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E410A1" w14:textId="77777777" w:rsidR="00DF7BD8" w:rsidRDefault="00C24121">
      <w:pPr>
        <w:ind w:firstLine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ИЗВЕЩЕНИЕ</w:t>
      </w:r>
    </w:p>
    <w:p w14:paraId="1C5ED139" w14:textId="77777777" w:rsidR="00DF7BD8" w:rsidRPr="0027354B" w:rsidRDefault="00C24121">
      <w:pPr>
        <w:pStyle w:val="a4"/>
        <w:jc w:val="center"/>
        <w:rPr>
          <w:rFonts w:ascii="Times New Roman" w:hAnsi="Times New Roman"/>
          <w:b/>
          <w:sz w:val="28"/>
          <w:szCs w:val="28"/>
          <w:lang w:val="ru-RU"/>
        </w:rPr>
      </w:pPr>
      <w:r w:rsidRPr="0027354B">
        <w:rPr>
          <w:rFonts w:ascii="Times New Roman" w:hAnsi="Times New Roman"/>
          <w:b/>
          <w:sz w:val="28"/>
          <w:szCs w:val="28"/>
          <w:lang w:val="ru-RU"/>
        </w:rPr>
        <w:t xml:space="preserve">Администрация муниципального образования Староминский район </w:t>
      </w:r>
    </w:p>
    <w:p w14:paraId="7C8D3E49" w14:textId="67C57C10" w:rsidR="00DF7BD8" w:rsidRPr="00BF0E1D" w:rsidRDefault="00C24121">
      <w:pPr>
        <w:pStyle w:val="a4"/>
        <w:jc w:val="center"/>
        <w:rPr>
          <w:rFonts w:ascii="Times New Roman" w:hAnsi="Times New Roman"/>
          <w:b/>
          <w:bCs/>
          <w:sz w:val="28"/>
          <w:szCs w:val="28"/>
          <w:lang w:val="ru-RU"/>
        </w:rPr>
      </w:pPr>
      <w:r w:rsidRPr="0027354B">
        <w:rPr>
          <w:rFonts w:ascii="Times New Roman" w:hAnsi="Times New Roman"/>
          <w:b/>
          <w:sz w:val="28"/>
          <w:szCs w:val="28"/>
          <w:lang w:val="ru-RU"/>
        </w:rPr>
        <w:t xml:space="preserve">сообщает о результатах проведения </w:t>
      </w:r>
      <w:r w:rsidR="00AB7067" w:rsidRPr="0027354B">
        <w:rPr>
          <w:rFonts w:ascii="Times New Roman" w:hAnsi="Times New Roman"/>
          <w:b/>
          <w:sz w:val="28"/>
          <w:szCs w:val="28"/>
          <w:lang w:val="ru-RU"/>
        </w:rPr>
        <w:t xml:space="preserve">открытого </w:t>
      </w:r>
      <w:r w:rsidRPr="0027354B">
        <w:rPr>
          <w:rFonts w:ascii="Times New Roman" w:hAnsi="Times New Roman"/>
          <w:b/>
          <w:sz w:val="28"/>
          <w:szCs w:val="28"/>
          <w:lang w:val="ru-RU"/>
        </w:rPr>
        <w:t xml:space="preserve">аукциона в электронной форме по продаже  </w:t>
      </w:r>
      <w:r w:rsidR="0027354B" w:rsidRPr="0027354B">
        <w:rPr>
          <w:rFonts w:ascii="Times New Roman" w:hAnsi="Times New Roman"/>
          <w:b/>
          <w:sz w:val="28"/>
          <w:szCs w:val="28"/>
          <w:lang w:val="ru-RU"/>
        </w:rPr>
        <w:t xml:space="preserve">имущества - </w:t>
      </w:r>
      <w:r w:rsidR="00BF0E1D" w:rsidRPr="00BF0E1D">
        <w:rPr>
          <w:rFonts w:ascii="Times New Roman" w:hAnsi="Times New Roman"/>
          <w:b/>
          <w:bCs/>
          <w:sz w:val="28"/>
          <w:szCs w:val="28"/>
          <w:lang w:val="ru-RU"/>
        </w:rPr>
        <w:t>а</w:t>
      </w:r>
      <w:r w:rsidR="00BF0E1D" w:rsidRPr="00BF0E1D">
        <w:rPr>
          <w:rFonts w:ascii="Times New Roman" w:eastAsia="Calibri" w:hAnsi="Times New Roman"/>
          <w:b/>
          <w:bCs/>
          <w:color w:val="000000"/>
          <w:sz w:val="28"/>
          <w:szCs w:val="28"/>
          <w:lang w:val="ru-RU" w:eastAsia="zh-CN"/>
        </w:rPr>
        <w:t xml:space="preserve">втомобиль седан КИА МАДЖЕНТИС </w:t>
      </w:r>
      <w:r w:rsidR="00BF0E1D" w:rsidRPr="00BF0E1D">
        <w:rPr>
          <w:rFonts w:ascii="Times New Roman" w:eastAsia="Calibri" w:hAnsi="Times New Roman"/>
          <w:b/>
          <w:bCs/>
          <w:color w:val="000000"/>
          <w:sz w:val="28"/>
          <w:szCs w:val="28"/>
          <w:lang w:eastAsia="zh-CN"/>
        </w:rPr>
        <w:t>GD</w:t>
      </w:r>
      <w:r w:rsidR="00BF0E1D" w:rsidRPr="00BF0E1D">
        <w:rPr>
          <w:rFonts w:ascii="Times New Roman" w:eastAsia="Calibri" w:hAnsi="Times New Roman"/>
          <w:b/>
          <w:bCs/>
          <w:color w:val="000000"/>
          <w:sz w:val="28"/>
          <w:szCs w:val="28"/>
          <w:lang w:val="ru-RU" w:eastAsia="zh-CN"/>
        </w:rPr>
        <w:t>2222,</w:t>
      </w:r>
      <w:r w:rsidR="00BF0E1D" w:rsidRPr="00BF0E1D">
        <w:rPr>
          <w:rFonts w:ascii="Times New Roman" w:hAnsi="Times New Roman"/>
          <w:b/>
          <w:bCs/>
          <w:spacing w:val="-2"/>
          <w:sz w:val="28"/>
          <w:szCs w:val="28"/>
          <w:lang w:val="ru-RU" w:eastAsia="zh-CN"/>
        </w:rPr>
        <w:t xml:space="preserve"> идентификационный номер </w:t>
      </w:r>
      <w:r w:rsidR="00BF0E1D" w:rsidRPr="00BF0E1D">
        <w:rPr>
          <w:rFonts w:ascii="Times New Roman" w:hAnsi="Times New Roman"/>
          <w:b/>
          <w:bCs/>
          <w:spacing w:val="-2"/>
          <w:sz w:val="28"/>
          <w:szCs w:val="28"/>
          <w:lang w:val="ru-RU" w:eastAsia="zh-CN" w:bidi="en-US"/>
        </w:rPr>
        <w:t>(</w:t>
      </w:r>
      <w:r w:rsidR="00BF0E1D" w:rsidRPr="00BF0E1D">
        <w:rPr>
          <w:rFonts w:ascii="Times New Roman" w:hAnsi="Times New Roman"/>
          <w:b/>
          <w:bCs/>
          <w:spacing w:val="-2"/>
          <w:sz w:val="28"/>
          <w:szCs w:val="28"/>
          <w:lang w:eastAsia="zh-CN" w:bidi="en-US"/>
        </w:rPr>
        <w:t>VIN</w:t>
      </w:r>
      <w:r w:rsidR="00BF0E1D" w:rsidRPr="00BF0E1D">
        <w:rPr>
          <w:rFonts w:ascii="Times New Roman" w:hAnsi="Times New Roman"/>
          <w:b/>
          <w:bCs/>
          <w:spacing w:val="-2"/>
          <w:sz w:val="28"/>
          <w:szCs w:val="28"/>
          <w:lang w:val="ru-RU" w:eastAsia="zh-CN" w:bidi="en-US"/>
        </w:rPr>
        <w:t xml:space="preserve">) </w:t>
      </w:r>
      <w:r w:rsidR="00BF0E1D" w:rsidRPr="00BF0E1D">
        <w:rPr>
          <w:rFonts w:ascii="Times New Roman" w:hAnsi="Times New Roman"/>
          <w:b/>
          <w:bCs/>
          <w:spacing w:val="-2"/>
          <w:sz w:val="28"/>
          <w:szCs w:val="28"/>
          <w:lang w:eastAsia="zh-CN" w:bidi="en-US"/>
        </w:rPr>
        <w:t>X</w:t>
      </w:r>
      <w:r w:rsidR="00BF0E1D" w:rsidRPr="00BF0E1D">
        <w:rPr>
          <w:rFonts w:ascii="Times New Roman" w:hAnsi="Times New Roman"/>
          <w:b/>
          <w:bCs/>
          <w:spacing w:val="-2"/>
          <w:sz w:val="28"/>
          <w:szCs w:val="28"/>
          <w:lang w:val="ru-RU" w:eastAsia="zh-CN" w:bidi="en-US"/>
        </w:rPr>
        <w:t>4Х</w:t>
      </w:r>
      <w:r w:rsidR="00BF0E1D" w:rsidRPr="00BF0E1D">
        <w:rPr>
          <w:rFonts w:ascii="Times New Roman" w:hAnsi="Times New Roman"/>
          <w:b/>
          <w:bCs/>
          <w:spacing w:val="-2"/>
          <w:sz w:val="28"/>
          <w:szCs w:val="28"/>
          <w:lang w:eastAsia="zh-CN" w:bidi="en-US"/>
        </w:rPr>
        <w:t>GD</w:t>
      </w:r>
      <w:r w:rsidR="00BF0E1D" w:rsidRPr="00BF0E1D">
        <w:rPr>
          <w:rFonts w:ascii="Times New Roman" w:hAnsi="Times New Roman"/>
          <w:b/>
          <w:bCs/>
          <w:spacing w:val="-2"/>
          <w:sz w:val="28"/>
          <w:szCs w:val="28"/>
          <w:lang w:val="ru-RU" w:eastAsia="zh-CN" w:bidi="en-US"/>
        </w:rPr>
        <w:t>222250000921</w:t>
      </w:r>
      <w:r w:rsidR="00BF0E1D" w:rsidRPr="00BF0E1D">
        <w:rPr>
          <w:rFonts w:ascii="Times New Roman" w:hAnsi="Times New Roman"/>
          <w:b/>
          <w:bCs/>
          <w:spacing w:val="-2"/>
          <w:sz w:val="28"/>
          <w:szCs w:val="28"/>
          <w:lang w:val="ru-RU" w:eastAsia="zh-CN"/>
        </w:rPr>
        <w:t xml:space="preserve">, </w:t>
      </w:r>
      <w:r w:rsidR="00BF0E1D" w:rsidRPr="00BF0E1D">
        <w:rPr>
          <w:rFonts w:ascii="Times New Roman" w:hAnsi="Times New Roman"/>
          <w:b/>
          <w:bCs/>
          <w:sz w:val="28"/>
          <w:szCs w:val="28"/>
          <w:lang w:val="ru-RU" w:eastAsia="zh-CN"/>
        </w:rPr>
        <w:t xml:space="preserve">государственный регистрационный знак </w:t>
      </w:r>
      <w:r w:rsidR="00BF0E1D" w:rsidRPr="00BF0E1D">
        <w:rPr>
          <w:rFonts w:ascii="Times New Roman" w:eastAsia="Calibri" w:hAnsi="Times New Roman"/>
          <w:b/>
          <w:bCs/>
          <w:color w:val="000000"/>
          <w:sz w:val="28"/>
          <w:szCs w:val="28"/>
          <w:lang w:val="ru-RU" w:eastAsia="zh-CN"/>
        </w:rPr>
        <w:t xml:space="preserve">М 088 ХХ 123, </w:t>
      </w:r>
      <w:r w:rsidR="00BF0E1D" w:rsidRPr="00BF0E1D">
        <w:rPr>
          <w:rFonts w:ascii="Times New Roman" w:hAnsi="Times New Roman"/>
          <w:b/>
          <w:bCs/>
          <w:spacing w:val="-2"/>
          <w:sz w:val="28"/>
          <w:szCs w:val="28"/>
          <w:lang w:val="ru-RU" w:eastAsia="zh-CN"/>
        </w:rPr>
        <w:t xml:space="preserve"> модель, № двигателя </w:t>
      </w:r>
      <w:r w:rsidR="00BF0E1D" w:rsidRPr="00BF0E1D">
        <w:rPr>
          <w:rFonts w:ascii="Times New Roman" w:hAnsi="Times New Roman"/>
          <w:b/>
          <w:bCs/>
          <w:spacing w:val="-2"/>
          <w:sz w:val="28"/>
          <w:szCs w:val="28"/>
          <w:lang w:eastAsia="zh-CN"/>
        </w:rPr>
        <w:t>G</w:t>
      </w:r>
      <w:r w:rsidR="00BF0E1D" w:rsidRPr="00BF0E1D">
        <w:rPr>
          <w:rFonts w:ascii="Times New Roman" w:hAnsi="Times New Roman"/>
          <w:b/>
          <w:bCs/>
          <w:spacing w:val="-2"/>
          <w:sz w:val="28"/>
          <w:szCs w:val="28"/>
          <w:lang w:val="ru-RU" w:eastAsia="zh-CN"/>
        </w:rPr>
        <w:t>4</w:t>
      </w:r>
      <w:r w:rsidR="00BF0E1D" w:rsidRPr="00BF0E1D">
        <w:rPr>
          <w:rFonts w:ascii="Times New Roman" w:hAnsi="Times New Roman"/>
          <w:b/>
          <w:bCs/>
          <w:spacing w:val="-2"/>
          <w:sz w:val="28"/>
          <w:szCs w:val="28"/>
          <w:lang w:eastAsia="zh-CN"/>
        </w:rPr>
        <w:t>JP</w:t>
      </w:r>
      <w:r w:rsidR="00BF0E1D" w:rsidRPr="00BF0E1D">
        <w:rPr>
          <w:rFonts w:ascii="Times New Roman" w:hAnsi="Times New Roman"/>
          <w:b/>
          <w:bCs/>
          <w:spacing w:val="-2"/>
          <w:sz w:val="28"/>
          <w:szCs w:val="28"/>
          <w:lang w:val="ru-RU" w:eastAsia="zh-CN"/>
        </w:rPr>
        <w:t>4-122522,  шасси (рама) отсутствует, кузов (кабина, прицеп) №</w:t>
      </w:r>
      <w:r w:rsidR="00BF0E1D" w:rsidRPr="00BF0E1D">
        <w:rPr>
          <w:rFonts w:ascii="Times New Roman" w:hAnsi="Times New Roman"/>
          <w:b/>
          <w:bCs/>
          <w:spacing w:val="-2"/>
          <w:sz w:val="28"/>
          <w:szCs w:val="28"/>
          <w:lang w:val="ru-RU" w:eastAsia="zh-CN" w:bidi="en-US"/>
        </w:rPr>
        <w:t xml:space="preserve"> 0000921</w:t>
      </w:r>
      <w:r w:rsidR="00BF0E1D" w:rsidRPr="00BF0E1D">
        <w:rPr>
          <w:rFonts w:ascii="Times New Roman" w:hAnsi="Times New Roman"/>
          <w:b/>
          <w:bCs/>
          <w:spacing w:val="-2"/>
          <w:sz w:val="28"/>
          <w:szCs w:val="28"/>
          <w:lang w:val="ru-RU" w:eastAsia="zh-CN"/>
        </w:rPr>
        <w:t>, цвет кузова (кабины, прицепа) серебристый,  год изготовления 2004, ПТС 23 МК 985425 выдан 16.08.2007 года</w:t>
      </w:r>
    </w:p>
    <w:p w14:paraId="519B7AC4" w14:textId="77777777" w:rsidR="00DF7BD8" w:rsidRPr="0027354B" w:rsidRDefault="00DF7BD8">
      <w:pPr>
        <w:pStyle w:val="a4"/>
        <w:ind w:firstLine="708"/>
        <w:jc w:val="both"/>
        <w:rPr>
          <w:rFonts w:ascii="Times New Roman" w:eastAsia="Times New Roman" w:hAnsi="Times New Roman"/>
          <w:sz w:val="28"/>
          <w:lang w:val="ru-RU"/>
        </w:rPr>
      </w:pPr>
    </w:p>
    <w:p w14:paraId="59F81332" w14:textId="00DDCF3F" w:rsidR="006F267B" w:rsidRPr="006F267B" w:rsidRDefault="00C24121" w:rsidP="006F267B">
      <w:pPr>
        <w:pStyle w:val="a4"/>
        <w:ind w:firstLine="708"/>
        <w:jc w:val="both"/>
        <w:rPr>
          <w:rFonts w:ascii="Times New Roman" w:eastAsia="Times New Roman" w:hAnsi="Times New Roman"/>
          <w:sz w:val="28"/>
          <w:szCs w:val="28"/>
          <w:lang w:val="ru-RU"/>
        </w:rPr>
      </w:pPr>
      <w:r w:rsidRPr="006F267B">
        <w:rPr>
          <w:rFonts w:ascii="Times New Roman" w:eastAsia="Times New Roman" w:hAnsi="Times New Roman"/>
          <w:b/>
          <w:sz w:val="28"/>
          <w:szCs w:val="28"/>
          <w:lang w:val="ru-RU"/>
        </w:rPr>
        <w:t>Основание проведения торгов</w:t>
      </w:r>
      <w:r w:rsidRPr="006F267B">
        <w:rPr>
          <w:rFonts w:ascii="Times New Roman" w:eastAsia="Times New Roman" w:hAnsi="Times New Roman"/>
          <w:sz w:val="28"/>
          <w:szCs w:val="28"/>
          <w:lang w:val="ru-RU"/>
        </w:rPr>
        <w:t xml:space="preserve"> - </w:t>
      </w:r>
      <w:r w:rsidR="006F267B" w:rsidRPr="006F267B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решение Совета муниципального образования Староминский муниципальный район Краснодарского края от 19 марта 2025 года № 54/3 «О внесении изменений в решение Совета муниципального образования Староминский район от 14 февраля 2025 года № 52/10 «Об утверждении Программы приватизации муниципального имущества муниципального образования Староминский район на 2025 год»,  решение Совета муниципального образования Староминский муниципальный район Краснодарского края от 30 апреля 2025 года № 56/1 «Об условиях приватизации муниципального имущества муниципального образования Староминский муниципальный район Краснодарского края».</w:t>
      </w:r>
    </w:p>
    <w:p w14:paraId="236F8F19" w14:textId="38B95408" w:rsidR="00DF7BD8" w:rsidRPr="00AB7067" w:rsidRDefault="00C24121">
      <w:pPr>
        <w:pStyle w:val="a4"/>
        <w:jc w:val="both"/>
        <w:rPr>
          <w:rFonts w:ascii="Times New Roman" w:eastAsia="Times New Roman" w:hAnsi="Times New Roman"/>
          <w:sz w:val="28"/>
          <w:lang w:val="ru-RU"/>
        </w:rPr>
      </w:pPr>
      <w:r w:rsidRPr="00AB7067">
        <w:rPr>
          <w:rFonts w:ascii="Times New Roman" w:eastAsia="Times New Roman" w:hAnsi="Times New Roman"/>
          <w:sz w:val="28"/>
          <w:lang w:val="ru-RU"/>
        </w:rPr>
        <w:tab/>
      </w:r>
      <w:r w:rsidRPr="00AB7067">
        <w:rPr>
          <w:rFonts w:ascii="Times New Roman" w:eastAsia="Times New Roman" w:hAnsi="Times New Roman"/>
          <w:b/>
          <w:sz w:val="28"/>
          <w:lang w:val="ru-RU"/>
        </w:rPr>
        <w:t>Собственник выставляемого на торги имущества</w:t>
      </w:r>
      <w:r w:rsidRPr="00AB7067">
        <w:rPr>
          <w:rFonts w:ascii="Times New Roman" w:eastAsia="Times New Roman" w:hAnsi="Times New Roman"/>
          <w:sz w:val="28"/>
          <w:lang w:val="ru-RU"/>
        </w:rPr>
        <w:t xml:space="preserve"> – муниципальное образование Староминский </w:t>
      </w:r>
      <w:r w:rsidR="0027354B">
        <w:rPr>
          <w:rFonts w:ascii="Times New Roman" w:eastAsia="Times New Roman" w:hAnsi="Times New Roman"/>
          <w:sz w:val="28"/>
          <w:lang w:val="ru-RU"/>
        </w:rPr>
        <w:t xml:space="preserve">муниципальный </w:t>
      </w:r>
      <w:r w:rsidRPr="00AB7067">
        <w:rPr>
          <w:rFonts w:ascii="Times New Roman" w:eastAsia="Times New Roman" w:hAnsi="Times New Roman"/>
          <w:sz w:val="28"/>
          <w:lang w:val="ru-RU"/>
        </w:rPr>
        <w:t>район Краснодарского края.</w:t>
      </w:r>
    </w:p>
    <w:p w14:paraId="09D16A0F" w14:textId="77777777" w:rsidR="00DF7BD8" w:rsidRPr="00AB7067" w:rsidRDefault="00C24121">
      <w:pPr>
        <w:pStyle w:val="a4"/>
        <w:jc w:val="both"/>
        <w:rPr>
          <w:rFonts w:ascii="Times New Roman" w:eastAsia="Times New Roman" w:hAnsi="Times New Roman"/>
          <w:sz w:val="28"/>
          <w:lang w:val="ru-RU"/>
        </w:rPr>
      </w:pPr>
      <w:r w:rsidRPr="00AB7067">
        <w:rPr>
          <w:rFonts w:ascii="Times New Roman" w:eastAsia="Times New Roman" w:hAnsi="Times New Roman"/>
          <w:sz w:val="28"/>
          <w:lang w:val="ru-RU"/>
        </w:rPr>
        <w:tab/>
      </w:r>
      <w:r w:rsidRPr="00AB7067">
        <w:rPr>
          <w:rFonts w:ascii="Times New Roman" w:eastAsia="Times New Roman" w:hAnsi="Times New Roman"/>
          <w:b/>
          <w:sz w:val="28"/>
          <w:lang w:val="ru-RU"/>
        </w:rPr>
        <w:t>Оператором электронной площадки</w:t>
      </w:r>
      <w:r w:rsidRPr="00AB7067">
        <w:rPr>
          <w:rFonts w:ascii="Times New Roman" w:eastAsia="Times New Roman" w:hAnsi="Times New Roman"/>
          <w:sz w:val="28"/>
          <w:lang w:val="ru-RU"/>
        </w:rPr>
        <w:t xml:space="preserve"> является АО «Сбербанк –АСТ».</w:t>
      </w:r>
    </w:p>
    <w:p w14:paraId="41DE68DD" w14:textId="77777777" w:rsidR="00DF7BD8" w:rsidRPr="00AB7067" w:rsidRDefault="00C24121">
      <w:pPr>
        <w:pStyle w:val="a4"/>
        <w:jc w:val="both"/>
        <w:rPr>
          <w:rFonts w:ascii="Times New Roman" w:eastAsia="Times New Roman" w:hAnsi="Times New Roman"/>
          <w:sz w:val="28"/>
          <w:lang w:val="ru-RU"/>
        </w:rPr>
      </w:pPr>
      <w:r w:rsidRPr="00AB7067">
        <w:rPr>
          <w:rFonts w:ascii="Times New Roman" w:eastAsia="Times New Roman" w:hAnsi="Times New Roman"/>
          <w:sz w:val="28"/>
          <w:lang w:val="ru-RU"/>
        </w:rPr>
        <w:t>Место нахождения: 119435, г. Москва, Большой Саввинский переулок, д .12, стр.9.</w:t>
      </w:r>
    </w:p>
    <w:p w14:paraId="0C69AE98" w14:textId="77777777" w:rsidR="00DF7BD8" w:rsidRPr="00AB7067" w:rsidRDefault="00C24121">
      <w:pPr>
        <w:pStyle w:val="a4"/>
        <w:ind w:firstLine="708"/>
        <w:jc w:val="both"/>
        <w:rPr>
          <w:rFonts w:ascii="Times New Roman" w:eastAsia="Times New Roman" w:hAnsi="Times New Roman"/>
          <w:sz w:val="28"/>
          <w:lang w:val="ru-RU"/>
        </w:rPr>
      </w:pPr>
      <w:r w:rsidRPr="00AB7067">
        <w:rPr>
          <w:rFonts w:ascii="Times New Roman" w:eastAsia="Times New Roman" w:hAnsi="Times New Roman"/>
          <w:sz w:val="28"/>
          <w:lang w:val="ru-RU"/>
        </w:rPr>
        <w:t xml:space="preserve">Адрес сайта: </w:t>
      </w:r>
      <w:hyperlink r:id="rId8" w:tooltip="http://utp.sberbank-ast.ru/" w:history="1">
        <w:r>
          <w:rPr>
            <w:rStyle w:val="Internetlink"/>
            <w:rFonts w:ascii="Times New Roman" w:eastAsia="Times New Roman" w:hAnsi="Times New Roman"/>
            <w:sz w:val="28"/>
          </w:rPr>
          <w:t>http</w:t>
        </w:r>
        <w:r w:rsidRPr="00AB7067">
          <w:rPr>
            <w:rStyle w:val="Internetlink"/>
            <w:rFonts w:ascii="Times New Roman" w:eastAsia="Times New Roman" w:hAnsi="Times New Roman"/>
            <w:sz w:val="28"/>
            <w:lang w:val="ru-RU"/>
          </w:rPr>
          <w:t>://</w:t>
        </w:r>
        <w:proofErr w:type="spellStart"/>
        <w:r>
          <w:rPr>
            <w:rStyle w:val="Internetlink"/>
            <w:rFonts w:ascii="Times New Roman" w:eastAsia="Times New Roman" w:hAnsi="Times New Roman"/>
            <w:sz w:val="28"/>
          </w:rPr>
          <w:t>utp</w:t>
        </w:r>
        <w:proofErr w:type="spellEnd"/>
        <w:r w:rsidRPr="00AB7067">
          <w:rPr>
            <w:rStyle w:val="Internetlink"/>
            <w:rFonts w:ascii="Times New Roman" w:eastAsia="Times New Roman" w:hAnsi="Times New Roman"/>
            <w:sz w:val="28"/>
            <w:lang w:val="ru-RU"/>
          </w:rPr>
          <w:t>.</w:t>
        </w:r>
        <w:proofErr w:type="spellStart"/>
        <w:r>
          <w:rPr>
            <w:rStyle w:val="Internetlink"/>
            <w:rFonts w:ascii="Times New Roman" w:eastAsia="Times New Roman" w:hAnsi="Times New Roman"/>
            <w:sz w:val="28"/>
          </w:rPr>
          <w:t>sberbank</w:t>
        </w:r>
        <w:proofErr w:type="spellEnd"/>
        <w:r w:rsidRPr="00AB7067">
          <w:rPr>
            <w:rStyle w:val="Internetlink"/>
            <w:rFonts w:ascii="Times New Roman" w:eastAsia="Times New Roman" w:hAnsi="Times New Roman"/>
            <w:sz w:val="28"/>
            <w:lang w:val="ru-RU"/>
          </w:rPr>
          <w:t>-</w:t>
        </w:r>
        <w:proofErr w:type="spellStart"/>
        <w:r>
          <w:rPr>
            <w:rStyle w:val="Internetlink"/>
            <w:rFonts w:ascii="Times New Roman" w:eastAsia="Times New Roman" w:hAnsi="Times New Roman"/>
            <w:sz w:val="28"/>
          </w:rPr>
          <w:t>ast</w:t>
        </w:r>
        <w:proofErr w:type="spellEnd"/>
        <w:r w:rsidRPr="00AB7067">
          <w:rPr>
            <w:rStyle w:val="Internetlink"/>
            <w:rFonts w:ascii="Times New Roman" w:eastAsia="Times New Roman" w:hAnsi="Times New Roman"/>
            <w:sz w:val="28"/>
            <w:lang w:val="ru-RU"/>
          </w:rPr>
          <w:t>.</w:t>
        </w:r>
        <w:proofErr w:type="spellStart"/>
        <w:r>
          <w:rPr>
            <w:rStyle w:val="Internetlink"/>
            <w:rFonts w:ascii="Times New Roman" w:eastAsia="Times New Roman" w:hAnsi="Times New Roman"/>
            <w:sz w:val="28"/>
          </w:rPr>
          <w:t>ru</w:t>
        </w:r>
        <w:proofErr w:type="spellEnd"/>
      </w:hyperlink>
      <w:r w:rsidRPr="00AB7067">
        <w:rPr>
          <w:rFonts w:ascii="Times New Roman" w:eastAsia="Times New Roman" w:hAnsi="Times New Roman"/>
          <w:sz w:val="28"/>
          <w:lang w:val="ru-RU"/>
        </w:rPr>
        <w:t>.</w:t>
      </w:r>
    </w:p>
    <w:p w14:paraId="4D5BBB8F" w14:textId="77777777" w:rsidR="00DF7BD8" w:rsidRPr="00467C71" w:rsidRDefault="00C24121">
      <w:pPr>
        <w:pStyle w:val="a4"/>
        <w:ind w:firstLine="708"/>
        <w:jc w:val="both"/>
        <w:rPr>
          <w:rFonts w:ascii="Times New Roman" w:eastAsia="Times New Roman" w:hAnsi="Times New Roman"/>
          <w:sz w:val="28"/>
          <w:szCs w:val="28"/>
          <w:lang w:val="ru-RU"/>
        </w:rPr>
      </w:pPr>
      <w:r w:rsidRPr="00467C71">
        <w:rPr>
          <w:rFonts w:ascii="Times New Roman" w:eastAsia="Times New Roman" w:hAnsi="Times New Roman"/>
          <w:sz w:val="28"/>
          <w:szCs w:val="28"/>
          <w:lang w:val="ru-RU"/>
        </w:rPr>
        <w:t xml:space="preserve">Адрес электронной почты: </w:t>
      </w:r>
      <w:r w:rsidRPr="00467C71">
        <w:rPr>
          <w:rFonts w:ascii="Times New Roman" w:eastAsia="Times New Roman" w:hAnsi="Times New Roman"/>
          <w:sz w:val="28"/>
          <w:szCs w:val="28"/>
        </w:rPr>
        <w:t>info</w:t>
      </w:r>
      <w:r w:rsidRPr="00467C71">
        <w:rPr>
          <w:rFonts w:ascii="Times New Roman" w:eastAsia="Times New Roman" w:hAnsi="Times New Roman"/>
          <w:sz w:val="28"/>
          <w:szCs w:val="28"/>
          <w:lang w:val="ru-RU"/>
        </w:rPr>
        <w:t>@</w:t>
      </w:r>
      <w:hyperlink r:id="rId9" w:tooltip="http://utp.sberbank-ast.ru/" w:history="1">
        <w:proofErr w:type="spellStart"/>
        <w:r w:rsidRPr="00467C71">
          <w:rPr>
            <w:rStyle w:val="Internetlink"/>
            <w:rFonts w:ascii="Times New Roman" w:eastAsia="Times New Roman" w:hAnsi="Times New Roman"/>
            <w:sz w:val="28"/>
            <w:szCs w:val="28"/>
          </w:rPr>
          <w:t>utp</w:t>
        </w:r>
        <w:proofErr w:type="spellEnd"/>
        <w:r w:rsidRPr="00467C71">
          <w:rPr>
            <w:rStyle w:val="Internetlink"/>
            <w:rFonts w:ascii="Times New Roman" w:eastAsia="Times New Roman" w:hAnsi="Times New Roman"/>
            <w:sz w:val="28"/>
            <w:szCs w:val="28"/>
            <w:lang w:val="ru-RU"/>
          </w:rPr>
          <w:t>.</w:t>
        </w:r>
        <w:proofErr w:type="spellStart"/>
        <w:r w:rsidRPr="00467C71">
          <w:rPr>
            <w:rStyle w:val="Internetlink"/>
            <w:rFonts w:ascii="Times New Roman" w:eastAsia="Times New Roman" w:hAnsi="Times New Roman"/>
            <w:sz w:val="28"/>
            <w:szCs w:val="28"/>
          </w:rPr>
          <w:t>sberbank</w:t>
        </w:r>
        <w:proofErr w:type="spellEnd"/>
        <w:r w:rsidRPr="00467C71">
          <w:rPr>
            <w:rStyle w:val="Internetlink"/>
            <w:rFonts w:ascii="Times New Roman" w:eastAsia="Times New Roman" w:hAnsi="Times New Roman"/>
            <w:sz w:val="28"/>
            <w:szCs w:val="28"/>
            <w:lang w:val="ru-RU"/>
          </w:rPr>
          <w:t>-</w:t>
        </w:r>
        <w:proofErr w:type="spellStart"/>
        <w:r w:rsidRPr="00467C71">
          <w:rPr>
            <w:rStyle w:val="Internetlink"/>
            <w:rFonts w:ascii="Times New Roman" w:eastAsia="Times New Roman" w:hAnsi="Times New Roman"/>
            <w:sz w:val="28"/>
            <w:szCs w:val="28"/>
          </w:rPr>
          <w:t>ast</w:t>
        </w:r>
        <w:proofErr w:type="spellEnd"/>
        <w:r w:rsidRPr="00467C71">
          <w:rPr>
            <w:rStyle w:val="Internetlink"/>
            <w:rFonts w:ascii="Times New Roman" w:eastAsia="Times New Roman" w:hAnsi="Times New Roman"/>
            <w:sz w:val="28"/>
            <w:szCs w:val="28"/>
            <w:lang w:val="ru-RU"/>
          </w:rPr>
          <w:t>.</w:t>
        </w:r>
        <w:proofErr w:type="spellStart"/>
        <w:r w:rsidRPr="00467C71">
          <w:rPr>
            <w:rStyle w:val="Internetlink"/>
            <w:rFonts w:ascii="Times New Roman" w:eastAsia="Times New Roman" w:hAnsi="Times New Roman"/>
            <w:sz w:val="28"/>
            <w:szCs w:val="28"/>
          </w:rPr>
          <w:t>ru</w:t>
        </w:r>
        <w:proofErr w:type="spellEnd"/>
      </w:hyperlink>
      <w:r w:rsidRPr="00467C71">
        <w:rPr>
          <w:rFonts w:ascii="Times New Roman" w:eastAsia="Times New Roman" w:hAnsi="Times New Roman"/>
          <w:sz w:val="28"/>
          <w:szCs w:val="28"/>
          <w:lang w:val="ru-RU"/>
        </w:rPr>
        <w:t>.</w:t>
      </w:r>
    </w:p>
    <w:p w14:paraId="53373B95" w14:textId="77777777" w:rsidR="00DF7BD8" w:rsidRPr="00467C71" w:rsidRDefault="00C24121" w:rsidP="00467C71">
      <w:pPr>
        <w:pStyle w:val="a4"/>
        <w:rPr>
          <w:rFonts w:ascii="Times New Roman" w:eastAsia="Times New Roman" w:hAnsi="Times New Roman"/>
          <w:sz w:val="28"/>
          <w:szCs w:val="28"/>
          <w:lang w:val="ru-RU"/>
        </w:rPr>
      </w:pPr>
      <w:r w:rsidRPr="00467C71">
        <w:rPr>
          <w:rFonts w:ascii="Times New Roman" w:eastAsia="Times New Roman" w:hAnsi="Times New Roman"/>
          <w:sz w:val="28"/>
          <w:szCs w:val="28"/>
          <w:lang w:val="ru-RU"/>
        </w:rPr>
        <w:t xml:space="preserve">          </w:t>
      </w:r>
      <w:proofErr w:type="gramStart"/>
      <w:r w:rsidRPr="00467C71">
        <w:rPr>
          <w:rFonts w:ascii="Times New Roman" w:eastAsia="Times New Roman" w:hAnsi="Times New Roman"/>
          <w:sz w:val="28"/>
          <w:szCs w:val="28"/>
          <w:lang w:val="ru-RU"/>
        </w:rPr>
        <w:t>Тел.:+</w:t>
      </w:r>
      <w:proofErr w:type="gramEnd"/>
      <w:r w:rsidRPr="00467C71">
        <w:rPr>
          <w:rFonts w:ascii="Times New Roman" w:eastAsia="Times New Roman" w:hAnsi="Times New Roman"/>
          <w:sz w:val="28"/>
          <w:szCs w:val="28"/>
          <w:lang w:val="ru-RU"/>
        </w:rPr>
        <w:t>7(495)787-29-97,+7(495)787-29-99</w:t>
      </w:r>
    </w:p>
    <w:p w14:paraId="08F5ACC8" w14:textId="5CD342BB" w:rsidR="00DF7BD8" w:rsidRPr="00467C71" w:rsidRDefault="00C24121" w:rsidP="00467C71">
      <w:pPr>
        <w:pStyle w:val="a4"/>
        <w:rPr>
          <w:rFonts w:ascii="Times New Roman" w:hAnsi="Times New Roman"/>
          <w:sz w:val="28"/>
          <w:szCs w:val="28"/>
        </w:rPr>
      </w:pPr>
      <w:r w:rsidRPr="00467C71">
        <w:rPr>
          <w:rFonts w:ascii="Times New Roman" w:hAnsi="Times New Roman"/>
          <w:sz w:val="28"/>
          <w:szCs w:val="28"/>
        </w:rPr>
        <w:tab/>
      </w:r>
      <w:r w:rsidRPr="00467C71">
        <w:rPr>
          <w:rFonts w:ascii="Times New Roman" w:hAnsi="Times New Roman"/>
          <w:b/>
          <w:sz w:val="28"/>
          <w:szCs w:val="28"/>
        </w:rPr>
        <w:t>Продавец</w:t>
      </w:r>
      <w:r w:rsidRPr="00467C71">
        <w:rPr>
          <w:rFonts w:ascii="Times New Roman" w:hAnsi="Times New Roman"/>
          <w:sz w:val="28"/>
          <w:szCs w:val="28"/>
        </w:rPr>
        <w:t xml:space="preserve"> – администрация муниципального образования Староминский </w:t>
      </w:r>
      <w:r w:rsidR="0027354B" w:rsidRPr="00467C71">
        <w:rPr>
          <w:rFonts w:ascii="Times New Roman" w:hAnsi="Times New Roman"/>
          <w:sz w:val="28"/>
          <w:szCs w:val="28"/>
        </w:rPr>
        <w:t xml:space="preserve">муниципальный </w:t>
      </w:r>
      <w:r w:rsidRPr="00467C71">
        <w:rPr>
          <w:rFonts w:ascii="Times New Roman" w:hAnsi="Times New Roman"/>
          <w:sz w:val="28"/>
          <w:szCs w:val="28"/>
        </w:rPr>
        <w:t>район</w:t>
      </w:r>
      <w:r w:rsidR="0027354B" w:rsidRPr="00467C71">
        <w:rPr>
          <w:rFonts w:ascii="Times New Roman" w:hAnsi="Times New Roman"/>
          <w:sz w:val="28"/>
          <w:szCs w:val="28"/>
        </w:rPr>
        <w:t xml:space="preserve"> Краснодарского края</w:t>
      </w:r>
      <w:r w:rsidRPr="00467C71">
        <w:rPr>
          <w:rFonts w:ascii="Times New Roman" w:hAnsi="Times New Roman"/>
          <w:sz w:val="28"/>
          <w:szCs w:val="28"/>
        </w:rPr>
        <w:t>.</w:t>
      </w:r>
    </w:p>
    <w:p w14:paraId="53F22C7A" w14:textId="15413CDC" w:rsidR="00DF7BD8" w:rsidRPr="00467C71" w:rsidRDefault="00C24121" w:rsidP="00467C71">
      <w:pPr>
        <w:pStyle w:val="a4"/>
        <w:rPr>
          <w:rFonts w:ascii="Times New Roman" w:hAnsi="Times New Roman"/>
          <w:sz w:val="28"/>
          <w:szCs w:val="28"/>
        </w:rPr>
      </w:pPr>
      <w:r w:rsidRPr="00467C71">
        <w:rPr>
          <w:rFonts w:ascii="Times New Roman" w:hAnsi="Times New Roman"/>
          <w:sz w:val="28"/>
          <w:szCs w:val="28"/>
        </w:rPr>
        <w:tab/>
      </w:r>
      <w:r w:rsidRPr="00467C71">
        <w:rPr>
          <w:rFonts w:ascii="Times New Roman" w:hAnsi="Times New Roman"/>
          <w:b/>
          <w:sz w:val="28"/>
          <w:szCs w:val="28"/>
        </w:rPr>
        <w:t>Способ приватизации</w:t>
      </w:r>
      <w:r w:rsidRPr="00467C71">
        <w:rPr>
          <w:rFonts w:ascii="Times New Roman" w:hAnsi="Times New Roman"/>
          <w:sz w:val="28"/>
          <w:szCs w:val="28"/>
        </w:rPr>
        <w:t xml:space="preserve"> – </w:t>
      </w:r>
      <w:r w:rsidR="0027354B" w:rsidRPr="00467C71">
        <w:rPr>
          <w:rFonts w:ascii="Times New Roman" w:hAnsi="Times New Roman"/>
          <w:sz w:val="28"/>
          <w:szCs w:val="28"/>
        </w:rPr>
        <w:t xml:space="preserve">открытый </w:t>
      </w:r>
      <w:r w:rsidRPr="00467C71">
        <w:rPr>
          <w:rFonts w:ascii="Times New Roman" w:hAnsi="Times New Roman"/>
          <w:sz w:val="28"/>
          <w:szCs w:val="28"/>
        </w:rPr>
        <w:t xml:space="preserve">аукцион в электронной форме. </w:t>
      </w:r>
    </w:p>
    <w:p w14:paraId="7E6B655D" w14:textId="77777777" w:rsidR="00467C71" w:rsidRPr="00467C71" w:rsidRDefault="00467C71" w:rsidP="00467C71">
      <w:pPr>
        <w:pStyle w:val="a4"/>
        <w:jc w:val="both"/>
        <w:rPr>
          <w:rFonts w:ascii="Times New Roman" w:hAnsi="Times New Roman"/>
          <w:sz w:val="28"/>
          <w:szCs w:val="28"/>
        </w:rPr>
      </w:pPr>
      <w:r w:rsidRPr="00467C71">
        <w:rPr>
          <w:rFonts w:ascii="Times New Roman" w:hAnsi="Times New Roman"/>
          <w:sz w:val="28"/>
          <w:szCs w:val="28"/>
        </w:rPr>
        <w:t xml:space="preserve">Дата и время проведения аукциона в электронной форме – 20.08.2025 в 10 часов 00 мин (по </w:t>
      </w:r>
      <w:proofErr w:type="spellStart"/>
      <w:r w:rsidRPr="00467C71">
        <w:rPr>
          <w:rFonts w:ascii="Times New Roman" w:hAnsi="Times New Roman"/>
          <w:sz w:val="28"/>
          <w:szCs w:val="28"/>
        </w:rPr>
        <w:t>московсому</w:t>
      </w:r>
      <w:proofErr w:type="spellEnd"/>
      <w:r w:rsidRPr="00467C71">
        <w:rPr>
          <w:rFonts w:ascii="Times New Roman" w:hAnsi="Times New Roman"/>
          <w:sz w:val="28"/>
          <w:szCs w:val="28"/>
        </w:rPr>
        <w:t xml:space="preserve"> времени).</w:t>
      </w:r>
    </w:p>
    <w:p w14:paraId="0CA12A87" w14:textId="2B3DD6EF" w:rsidR="00DF7BD8" w:rsidRPr="00467C71" w:rsidRDefault="00C24121" w:rsidP="00467C71">
      <w:pPr>
        <w:pStyle w:val="a4"/>
        <w:ind w:firstLine="708"/>
        <w:rPr>
          <w:rFonts w:ascii="Times New Roman" w:hAnsi="Times New Roman"/>
          <w:b/>
          <w:sz w:val="28"/>
          <w:szCs w:val="28"/>
          <w:lang w:val="ru-RU"/>
        </w:rPr>
      </w:pPr>
      <w:r w:rsidRPr="00467C71">
        <w:rPr>
          <w:rFonts w:ascii="Times New Roman" w:hAnsi="Times New Roman"/>
          <w:b/>
          <w:sz w:val="28"/>
          <w:szCs w:val="28"/>
          <w:lang w:val="ru-RU"/>
        </w:rPr>
        <w:t>Предмет торгов, наименование победителя:</w:t>
      </w:r>
    </w:p>
    <w:p w14:paraId="1DE9273B" w14:textId="6FCCF317" w:rsidR="00DF7BD8" w:rsidRPr="00467C71" w:rsidRDefault="00C24121" w:rsidP="00467C71">
      <w:pPr>
        <w:pStyle w:val="a4"/>
        <w:jc w:val="both"/>
        <w:rPr>
          <w:rFonts w:ascii="Times New Roman" w:hAnsi="Times New Roman"/>
          <w:sz w:val="28"/>
          <w:szCs w:val="28"/>
          <w:lang w:val="ru-RU"/>
        </w:rPr>
      </w:pPr>
      <w:r w:rsidRPr="00467C71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467C71">
        <w:rPr>
          <w:rFonts w:ascii="Times New Roman" w:hAnsi="Times New Roman"/>
          <w:sz w:val="28"/>
          <w:szCs w:val="28"/>
          <w:lang w:val="ru-RU"/>
        </w:rPr>
        <w:tab/>
      </w:r>
      <w:r w:rsidR="00467C71">
        <w:rPr>
          <w:rFonts w:ascii="Times New Roman" w:hAnsi="Times New Roman"/>
          <w:sz w:val="28"/>
          <w:szCs w:val="28"/>
          <w:lang w:val="ru-RU"/>
        </w:rPr>
        <w:t>А</w:t>
      </w:r>
      <w:r w:rsidR="0039074D" w:rsidRPr="00467C71">
        <w:rPr>
          <w:rFonts w:ascii="Times New Roman" w:eastAsia="Calibri" w:hAnsi="Times New Roman"/>
          <w:color w:val="000000"/>
          <w:sz w:val="28"/>
          <w:szCs w:val="28"/>
          <w:lang w:val="ru-RU" w:eastAsia="zh-CN"/>
        </w:rPr>
        <w:t xml:space="preserve">втомобиль седан КИА МАДЖЕНТИС </w:t>
      </w:r>
      <w:r w:rsidR="0039074D" w:rsidRPr="00467C71">
        <w:rPr>
          <w:rFonts w:ascii="Times New Roman" w:eastAsia="Calibri" w:hAnsi="Times New Roman"/>
          <w:color w:val="000000"/>
          <w:sz w:val="28"/>
          <w:szCs w:val="28"/>
          <w:lang w:eastAsia="zh-CN"/>
        </w:rPr>
        <w:t>GD</w:t>
      </w:r>
      <w:r w:rsidR="0039074D" w:rsidRPr="00467C71">
        <w:rPr>
          <w:rFonts w:ascii="Times New Roman" w:eastAsia="Calibri" w:hAnsi="Times New Roman"/>
          <w:color w:val="000000"/>
          <w:sz w:val="28"/>
          <w:szCs w:val="28"/>
          <w:lang w:val="ru-RU" w:eastAsia="zh-CN"/>
        </w:rPr>
        <w:t>2222,</w:t>
      </w:r>
      <w:r w:rsidR="0039074D" w:rsidRPr="00467C71">
        <w:rPr>
          <w:rFonts w:ascii="Times New Roman" w:hAnsi="Times New Roman"/>
          <w:spacing w:val="-2"/>
          <w:sz w:val="28"/>
          <w:szCs w:val="28"/>
          <w:lang w:val="ru-RU" w:eastAsia="zh-CN"/>
        </w:rPr>
        <w:t xml:space="preserve"> идентификационный номер </w:t>
      </w:r>
      <w:r w:rsidR="0039074D" w:rsidRPr="00467C71">
        <w:rPr>
          <w:rFonts w:ascii="Times New Roman" w:hAnsi="Times New Roman"/>
          <w:spacing w:val="-2"/>
          <w:sz w:val="28"/>
          <w:szCs w:val="28"/>
          <w:lang w:val="ru-RU" w:eastAsia="zh-CN" w:bidi="en-US"/>
        </w:rPr>
        <w:t>(</w:t>
      </w:r>
      <w:r w:rsidR="0039074D" w:rsidRPr="00467C71">
        <w:rPr>
          <w:rFonts w:ascii="Times New Roman" w:hAnsi="Times New Roman"/>
          <w:spacing w:val="-2"/>
          <w:sz w:val="28"/>
          <w:szCs w:val="28"/>
          <w:lang w:eastAsia="zh-CN" w:bidi="en-US"/>
        </w:rPr>
        <w:t>VIN</w:t>
      </w:r>
      <w:r w:rsidR="0039074D" w:rsidRPr="00467C71">
        <w:rPr>
          <w:rFonts w:ascii="Times New Roman" w:hAnsi="Times New Roman"/>
          <w:spacing w:val="-2"/>
          <w:sz w:val="28"/>
          <w:szCs w:val="28"/>
          <w:lang w:val="ru-RU" w:eastAsia="zh-CN" w:bidi="en-US"/>
        </w:rPr>
        <w:t xml:space="preserve">) </w:t>
      </w:r>
      <w:r w:rsidR="0039074D" w:rsidRPr="00467C71">
        <w:rPr>
          <w:rFonts w:ascii="Times New Roman" w:hAnsi="Times New Roman"/>
          <w:spacing w:val="-2"/>
          <w:sz w:val="28"/>
          <w:szCs w:val="28"/>
          <w:lang w:eastAsia="zh-CN" w:bidi="en-US"/>
        </w:rPr>
        <w:t>X</w:t>
      </w:r>
      <w:r w:rsidR="0039074D" w:rsidRPr="00467C71">
        <w:rPr>
          <w:rFonts w:ascii="Times New Roman" w:hAnsi="Times New Roman"/>
          <w:spacing w:val="-2"/>
          <w:sz w:val="28"/>
          <w:szCs w:val="28"/>
          <w:lang w:val="ru-RU" w:eastAsia="zh-CN" w:bidi="en-US"/>
        </w:rPr>
        <w:t>4Х</w:t>
      </w:r>
      <w:r w:rsidR="0039074D" w:rsidRPr="00467C71">
        <w:rPr>
          <w:rFonts w:ascii="Times New Roman" w:hAnsi="Times New Roman"/>
          <w:spacing w:val="-2"/>
          <w:sz w:val="28"/>
          <w:szCs w:val="28"/>
          <w:lang w:eastAsia="zh-CN" w:bidi="en-US"/>
        </w:rPr>
        <w:t>GD</w:t>
      </w:r>
      <w:r w:rsidR="0039074D" w:rsidRPr="00467C71">
        <w:rPr>
          <w:rFonts w:ascii="Times New Roman" w:hAnsi="Times New Roman"/>
          <w:spacing w:val="-2"/>
          <w:sz w:val="28"/>
          <w:szCs w:val="28"/>
          <w:lang w:val="ru-RU" w:eastAsia="zh-CN" w:bidi="en-US"/>
        </w:rPr>
        <w:t>222250000921</w:t>
      </w:r>
      <w:r w:rsidR="0039074D" w:rsidRPr="00467C71">
        <w:rPr>
          <w:rFonts w:ascii="Times New Roman" w:hAnsi="Times New Roman"/>
          <w:spacing w:val="-2"/>
          <w:sz w:val="28"/>
          <w:szCs w:val="28"/>
          <w:lang w:val="ru-RU" w:eastAsia="zh-CN"/>
        </w:rPr>
        <w:t xml:space="preserve">, </w:t>
      </w:r>
      <w:r w:rsidR="0039074D" w:rsidRPr="00467C71">
        <w:rPr>
          <w:rFonts w:ascii="Times New Roman" w:hAnsi="Times New Roman"/>
          <w:sz w:val="28"/>
          <w:szCs w:val="28"/>
          <w:lang w:val="ru-RU" w:eastAsia="zh-CN"/>
        </w:rPr>
        <w:t xml:space="preserve">государственный регистрационный знак </w:t>
      </w:r>
      <w:r w:rsidR="0039074D" w:rsidRPr="00467C71">
        <w:rPr>
          <w:rFonts w:ascii="Times New Roman" w:eastAsia="Calibri" w:hAnsi="Times New Roman"/>
          <w:color w:val="000000"/>
          <w:sz w:val="28"/>
          <w:szCs w:val="28"/>
          <w:lang w:val="ru-RU" w:eastAsia="zh-CN"/>
        </w:rPr>
        <w:t xml:space="preserve">М 088 ХХ 123, </w:t>
      </w:r>
      <w:r w:rsidR="0039074D" w:rsidRPr="00467C71">
        <w:rPr>
          <w:rFonts w:ascii="Times New Roman" w:hAnsi="Times New Roman"/>
          <w:spacing w:val="-2"/>
          <w:sz w:val="28"/>
          <w:szCs w:val="28"/>
          <w:lang w:val="ru-RU" w:eastAsia="zh-CN"/>
        </w:rPr>
        <w:t xml:space="preserve"> модель, № двигателя </w:t>
      </w:r>
      <w:r w:rsidR="0039074D" w:rsidRPr="00467C71">
        <w:rPr>
          <w:rFonts w:ascii="Times New Roman" w:hAnsi="Times New Roman"/>
          <w:spacing w:val="-2"/>
          <w:sz w:val="28"/>
          <w:szCs w:val="28"/>
          <w:lang w:eastAsia="zh-CN"/>
        </w:rPr>
        <w:t>G</w:t>
      </w:r>
      <w:r w:rsidR="0039074D" w:rsidRPr="00467C71">
        <w:rPr>
          <w:rFonts w:ascii="Times New Roman" w:hAnsi="Times New Roman"/>
          <w:spacing w:val="-2"/>
          <w:sz w:val="28"/>
          <w:szCs w:val="28"/>
          <w:lang w:val="ru-RU" w:eastAsia="zh-CN"/>
        </w:rPr>
        <w:t>4</w:t>
      </w:r>
      <w:r w:rsidR="0039074D" w:rsidRPr="00467C71">
        <w:rPr>
          <w:rFonts w:ascii="Times New Roman" w:hAnsi="Times New Roman"/>
          <w:spacing w:val="-2"/>
          <w:sz w:val="28"/>
          <w:szCs w:val="28"/>
          <w:lang w:eastAsia="zh-CN"/>
        </w:rPr>
        <w:t>JP</w:t>
      </w:r>
      <w:r w:rsidR="0039074D" w:rsidRPr="00467C71">
        <w:rPr>
          <w:rFonts w:ascii="Times New Roman" w:hAnsi="Times New Roman"/>
          <w:spacing w:val="-2"/>
          <w:sz w:val="28"/>
          <w:szCs w:val="28"/>
          <w:lang w:val="ru-RU" w:eastAsia="zh-CN"/>
        </w:rPr>
        <w:t>4-122522,  шасси (рама) отсутствует, кузов (кабина, прицеп) №</w:t>
      </w:r>
      <w:r w:rsidR="0039074D" w:rsidRPr="00467C71">
        <w:rPr>
          <w:rFonts w:ascii="Times New Roman" w:hAnsi="Times New Roman"/>
          <w:spacing w:val="-2"/>
          <w:sz w:val="28"/>
          <w:szCs w:val="28"/>
          <w:lang w:val="ru-RU" w:eastAsia="zh-CN" w:bidi="en-US"/>
        </w:rPr>
        <w:t xml:space="preserve"> 0000921</w:t>
      </w:r>
      <w:r w:rsidR="0039074D" w:rsidRPr="00467C71">
        <w:rPr>
          <w:rFonts w:ascii="Times New Roman" w:hAnsi="Times New Roman"/>
          <w:spacing w:val="-2"/>
          <w:sz w:val="28"/>
          <w:szCs w:val="28"/>
          <w:lang w:val="ru-RU" w:eastAsia="zh-CN"/>
        </w:rPr>
        <w:t>, цвет кузова (кабины, прицепа) серебристый,  год изготовления 2004, ПТС 23 МК 985425 выдан 16.08.2007 года</w:t>
      </w:r>
      <w:r w:rsidRPr="00467C71">
        <w:rPr>
          <w:rFonts w:ascii="Times New Roman" w:hAnsi="Times New Roman"/>
          <w:sz w:val="28"/>
          <w:szCs w:val="28"/>
          <w:lang w:val="ru-RU"/>
        </w:rPr>
        <w:t xml:space="preserve">. </w:t>
      </w:r>
    </w:p>
    <w:p w14:paraId="4FD0DD49" w14:textId="53252007" w:rsidR="00E04510" w:rsidRPr="00467C71" w:rsidRDefault="00C24121" w:rsidP="00E04510">
      <w:pPr>
        <w:pStyle w:val="a4"/>
        <w:ind w:firstLine="708"/>
        <w:jc w:val="both"/>
        <w:rPr>
          <w:rFonts w:ascii="Times New Roman" w:eastAsia="Times New Roman" w:hAnsi="Times New Roman"/>
          <w:sz w:val="28"/>
          <w:szCs w:val="28"/>
          <w:lang w:val="ru-RU"/>
        </w:rPr>
      </w:pPr>
      <w:r w:rsidRPr="00467C71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Победителем аукциона в электронной форме признан</w:t>
      </w:r>
      <w:r w:rsidR="0027354B" w:rsidRPr="00467C71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="00C27D82" w:rsidRPr="00467C71">
        <w:rPr>
          <w:rFonts w:ascii="Times New Roman" w:eastAsia="Times New Roman" w:hAnsi="Times New Roman"/>
          <w:sz w:val="28"/>
          <w:szCs w:val="28"/>
          <w:highlight w:val="white"/>
          <w:lang w:val="ru-RU"/>
        </w:rPr>
        <w:t>Муллашаехов</w:t>
      </w:r>
      <w:proofErr w:type="spellEnd"/>
      <w:r w:rsidR="00C27D82" w:rsidRPr="00467C71">
        <w:rPr>
          <w:rFonts w:ascii="Times New Roman" w:eastAsia="Times New Roman" w:hAnsi="Times New Roman"/>
          <w:sz w:val="28"/>
          <w:szCs w:val="28"/>
          <w:highlight w:val="white"/>
          <w:lang w:val="ru-RU"/>
        </w:rPr>
        <w:t xml:space="preserve"> Вадим </w:t>
      </w:r>
      <w:proofErr w:type="spellStart"/>
      <w:r w:rsidR="00C27D82" w:rsidRPr="00467C71">
        <w:rPr>
          <w:rFonts w:ascii="Times New Roman" w:eastAsia="Times New Roman" w:hAnsi="Times New Roman"/>
          <w:sz w:val="28"/>
          <w:szCs w:val="28"/>
          <w:highlight w:val="white"/>
          <w:lang w:val="ru-RU"/>
        </w:rPr>
        <w:t>Харисович</w:t>
      </w:r>
      <w:proofErr w:type="spellEnd"/>
      <w:r w:rsidR="00C27D82" w:rsidRPr="00467C71">
        <w:rPr>
          <w:rFonts w:ascii="Times New Roman" w:eastAsia="Times New Roman" w:hAnsi="Times New Roman"/>
          <w:sz w:val="28"/>
          <w:szCs w:val="28"/>
          <w:lang w:val="ru-RU"/>
        </w:rPr>
        <w:t xml:space="preserve"> </w:t>
      </w:r>
      <w:r w:rsidRPr="00467C71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 xml:space="preserve">(Протокол заседания комиссии № </w:t>
      </w:r>
      <w:r w:rsidR="00C27D82" w:rsidRPr="00467C71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13</w:t>
      </w:r>
      <w:r w:rsidRPr="00467C71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 xml:space="preserve"> от </w:t>
      </w:r>
      <w:r w:rsidR="00C27D82" w:rsidRPr="00467C71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 xml:space="preserve">20 августа 2025 </w:t>
      </w:r>
      <w:r w:rsidR="0027354B" w:rsidRPr="00467C71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года</w:t>
      </w:r>
      <w:r w:rsidRPr="00467C71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 xml:space="preserve">). Цена продажи муниципального имущества составляет </w:t>
      </w:r>
      <w:r w:rsidR="00E04510" w:rsidRPr="00467C71">
        <w:rPr>
          <w:rFonts w:ascii="Times New Roman" w:eastAsia="Times New Roman" w:hAnsi="Times New Roman"/>
          <w:sz w:val="28"/>
          <w:szCs w:val="28"/>
          <w:lang w:val="ru-RU"/>
        </w:rPr>
        <w:t>137 132</w:t>
      </w:r>
      <w:r w:rsidR="00E04510" w:rsidRPr="00467C71">
        <w:rPr>
          <w:rFonts w:ascii="Times New Roman" w:eastAsia="Times New Roman" w:hAnsi="Times New Roman"/>
          <w:b/>
          <w:bCs/>
          <w:sz w:val="28"/>
          <w:szCs w:val="28"/>
          <w:lang w:val="ru-RU"/>
        </w:rPr>
        <w:t xml:space="preserve"> </w:t>
      </w:r>
      <w:r w:rsidR="00E04510" w:rsidRPr="00467C71">
        <w:rPr>
          <w:rFonts w:ascii="Times New Roman" w:eastAsia="Times New Roman" w:hAnsi="Times New Roman"/>
          <w:sz w:val="28"/>
          <w:szCs w:val="28"/>
          <w:lang w:val="ru-RU"/>
        </w:rPr>
        <w:t>(сто тридцать семь тысяч сто тридцать два) рубля 88 копеек.</w:t>
      </w:r>
    </w:p>
    <w:p w14:paraId="1492C007" w14:textId="3A941119" w:rsidR="00DF7BD8" w:rsidRPr="00467C71" w:rsidRDefault="00DF7BD8">
      <w:pPr>
        <w:pStyle w:val="a4"/>
        <w:ind w:firstLine="708"/>
        <w:jc w:val="both"/>
        <w:rPr>
          <w:rFonts w:ascii="Times New Roman" w:eastAsia="Times New Roman" w:hAnsi="Times New Roman"/>
          <w:sz w:val="28"/>
          <w:szCs w:val="28"/>
          <w:lang w:val="ru-RU"/>
        </w:rPr>
      </w:pPr>
    </w:p>
    <w:sectPr w:rsidR="00DF7BD8" w:rsidRPr="00467C71" w:rsidSect="00BB31BC">
      <w:pgSz w:w="11906" w:h="16838"/>
      <w:pgMar w:top="670" w:right="849" w:bottom="818" w:left="1530" w:header="709" w:footer="709" w:gutter="0"/>
      <w:cols w:space="1701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6CD71F" w14:textId="77777777" w:rsidR="00AD6421" w:rsidRDefault="00AD6421">
      <w:pPr>
        <w:spacing w:after="0" w:line="240" w:lineRule="auto"/>
      </w:pPr>
      <w:r>
        <w:separator/>
      </w:r>
    </w:p>
  </w:endnote>
  <w:endnote w:type="continuationSeparator" w:id="0">
    <w:p w14:paraId="05B53D4C" w14:textId="77777777" w:rsidR="00AD6421" w:rsidRDefault="00AD64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AEF8C6" w14:textId="77777777" w:rsidR="00AD6421" w:rsidRDefault="00AD6421">
      <w:pPr>
        <w:spacing w:after="0" w:line="240" w:lineRule="auto"/>
      </w:pPr>
      <w:r>
        <w:separator/>
      </w:r>
    </w:p>
  </w:footnote>
  <w:footnote w:type="continuationSeparator" w:id="0">
    <w:p w14:paraId="466F9E51" w14:textId="77777777" w:rsidR="00AD6421" w:rsidRDefault="00AD642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3F2C04"/>
    <w:multiLevelType w:val="hybridMultilevel"/>
    <w:tmpl w:val="C458199A"/>
    <w:lvl w:ilvl="0" w:tplc="A8F64F72">
      <w:start w:val="1"/>
      <w:numFmt w:val="decimal"/>
      <w:lvlText w:val="%1."/>
      <w:lvlJc w:val="left"/>
    </w:lvl>
    <w:lvl w:ilvl="1" w:tplc="3C0872EE">
      <w:start w:val="1"/>
      <w:numFmt w:val="lowerLetter"/>
      <w:lvlText w:val="%2."/>
      <w:lvlJc w:val="left"/>
      <w:pPr>
        <w:ind w:left="1440" w:hanging="360"/>
      </w:pPr>
    </w:lvl>
    <w:lvl w:ilvl="2" w:tplc="6F989694">
      <w:start w:val="1"/>
      <w:numFmt w:val="lowerRoman"/>
      <w:lvlText w:val="%3."/>
      <w:lvlJc w:val="right"/>
      <w:pPr>
        <w:ind w:left="2160" w:hanging="180"/>
      </w:pPr>
    </w:lvl>
    <w:lvl w:ilvl="3" w:tplc="46B617BE">
      <w:start w:val="1"/>
      <w:numFmt w:val="decimal"/>
      <w:lvlText w:val="%4."/>
      <w:lvlJc w:val="left"/>
      <w:pPr>
        <w:ind w:left="2880" w:hanging="360"/>
      </w:pPr>
    </w:lvl>
    <w:lvl w:ilvl="4" w:tplc="3F261182">
      <w:start w:val="1"/>
      <w:numFmt w:val="lowerLetter"/>
      <w:lvlText w:val="%5."/>
      <w:lvlJc w:val="left"/>
      <w:pPr>
        <w:ind w:left="3600" w:hanging="360"/>
      </w:pPr>
    </w:lvl>
    <w:lvl w:ilvl="5" w:tplc="139A41E8">
      <w:start w:val="1"/>
      <w:numFmt w:val="lowerRoman"/>
      <w:lvlText w:val="%6."/>
      <w:lvlJc w:val="right"/>
      <w:pPr>
        <w:ind w:left="4320" w:hanging="180"/>
      </w:pPr>
    </w:lvl>
    <w:lvl w:ilvl="6" w:tplc="B7B66F18">
      <w:start w:val="1"/>
      <w:numFmt w:val="decimal"/>
      <w:lvlText w:val="%7."/>
      <w:lvlJc w:val="left"/>
      <w:pPr>
        <w:ind w:left="5040" w:hanging="360"/>
      </w:pPr>
    </w:lvl>
    <w:lvl w:ilvl="7" w:tplc="81866DCE">
      <w:start w:val="1"/>
      <w:numFmt w:val="lowerLetter"/>
      <w:lvlText w:val="%8."/>
      <w:lvlJc w:val="left"/>
      <w:pPr>
        <w:ind w:left="5760" w:hanging="360"/>
      </w:pPr>
    </w:lvl>
    <w:lvl w:ilvl="8" w:tplc="EEC20634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B5B2CBD"/>
    <w:multiLevelType w:val="hybridMultilevel"/>
    <w:tmpl w:val="1C427E9C"/>
    <w:lvl w:ilvl="0" w:tplc="A0CC5408">
      <w:start w:val="1"/>
      <w:numFmt w:val="decimal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 w:tplc="226A8B8C">
      <w:start w:val="1"/>
      <w:numFmt w:val="decimal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 w:tplc="E1A87F7A">
      <w:start w:val="1"/>
      <w:numFmt w:val="decimal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 w:tplc="D430CF30">
      <w:start w:val="1"/>
      <w:numFmt w:val="decimal"/>
      <w:pStyle w:val="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 w:tplc="DC043D8E">
      <w:start w:val="1"/>
      <w:numFmt w:val="decimal"/>
      <w:pStyle w:val="5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 w:tplc="E98E6962">
      <w:start w:val="1"/>
      <w:numFmt w:val="decimal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 w:tplc="42984028">
      <w:start w:val="1"/>
      <w:numFmt w:val="decimal"/>
      <w:pStyle w:val="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 w:tplc="D0FABFCE">
      <w:start w:val="1"/>
      <w:numFmt w:val="decimal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 w:tplc="D074936A">
      <w:start w:val="1"/>
      <w:numFmt w:val="decimal"/>
      <w:pStyle w:val="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7BD8"/>
    <w:rsid w:val="0027354B"/>
    <w:rsid w:val="0039074D"/>
    <w:rsid w:val="00431FC9"/>
    <w:rsid w:val="00467C71"/>
    <w:rsid w:val="00522985"/>
    <w:rsid w:val="006F267B"/>
    <w:rsid w:val="00766C22"/>
    <w:rsid w:val="00905C98"/>
    <w:rsid w:val="009304B7"/>
    <w:rsid w:val="00AB7067"/>
    <w:rsid w:val="00AD6421"/>
    <w:rsid w:val="00BB31BC"/>
    <w:rsid w:val="00BF0E1D"/>
    <w:rsid w:val="00C24121"/>
    <w:rsid w:val="00C27D82"/>
    <w:rsid w:val="00DF7BD8"/>
    <w:rsid w:val="00E045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D2DE8E"/>
  <w15:docId w15:val="{0FDE5F1A-2E05-4C80-B505-F1B2CB9220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pPr>
      <w:spacing w:after="200" w:line="276" w:lineRule="auto"/>
    </w:pPr>
    <w:rPr>
      <w:rFonts w:ascii="Times New Roman" w:eastAsia="Times New Roman" w:hAnsi="Times New Roman"/>
      <w:sz w:val="24"/>
      <w:szCs w:val="24"/>
      <w:lang w:eastAsia="zh-CN"/>
    </w:rPr>
  </w:style>
  <w:style w:type="paragraph" w:styleId="1">
    <w:name w:val="heading 1"/>
    <w:basedOn w:val="a"/>
    <w:next w:val="a"/>
    <w:link w:val="11"/>
    <w:pPr>
      <w:keepNext/>
      <w:numPr>
        <w:numId w:val="1"/>
      </w:numPr>
      <w:spacing w:before="240" w:after="60"/>
      <w:outlineLvl w:val="0"/>
    </w:pPr>
    <w:rPr>
      <w:rFonts w:ascii="Arial" w:hAnsi="Arial"/>
      <w:b/>
      <w:bCs/>
      <w:sz w:val="32"/>
      <w:szCs w:val="32"/>
    </w:rPr>
  </w:style>
  <w:style w:type="paragraph" w:styleId="2">
    <w:name w:val="heading 2"/>
    <w:basedOn w:val="a"/>
    <w:next w:val="a"/>
    <w:link w:val="21"/>
    <w:pPr>
      <w:keepNext/>
      <w:numPr>
        <w:ilvl w:val="1"/>
        <w:numId w:val="1"/>
      </w:numPr>
      <w:spacing w:before="240" w:after="60"/>
      <w:outlineLvl w:val="1"/>
    </w:pPr>
    <w:rPr>
      <w:rFonts w:ascii="Arial" w:hAnsi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1"/>
    <w:pPr>
      <w:keepNext/>
      <w:numPr>
        <w:ilvl w:val="2"/>
        <w:numId w:val="1"/>
      </w:numPr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4">
    <w:name w:val="heading 4"/>
    <w:basedOn w:val="a"/>
    <w:next w:val="a"/>
    <w:link w:val="41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pPr>
      <w:numPr>
        <w:ilvl w:val="6"/>
        <w:numId w:val="1"/>
      </w:num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pPr>
      <w:widowControl w:val="0"/>
      <w:numPr>
        <w:ilvl w:val="8"/>
        <w:numId w:val="1"/>
      </w:numPr>
      <w:spacing w:before="240" w:after="60"/>
      <w:outlineLvl w:val="8"/>
    </w:pPr>
    <w:rPr>
      <w:rFonts w:ascii="Arial" w:hAnsi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1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1">
    <w:name w:val="Заголовок 2 Знак1"/>
    <w:link w:val="2"/>
    <w:uiPriority w:val="9"/>
    <w:rPr>
      <w:rFonts w:ascii="Arial" w:eastAsia="Arial" w:hAnsi="Arial" w:cs="Arial"/>
      <w:sz w:val="34"/>
    </w:rPr>
  </w:style>
  <w:style w:type="character" w:customStyle="1" w:styleId="31">
    <w:name w:val="Заголовок 3 Знак1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1">
    <w:name w:val="Заголовок 4 Знак1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rPr>
      <w:sz w:val="22"/>
      <w:szCs w:val="22"/>
      <w:lang w:val="en-US" w:eastAsia="en-US"/>
    </w:rPr>
  </w:style>
  <w:style w:type="paragraph" w:styleId="a5">
    <w:name w:val="Title"/>
    <w:basedOn w:val="a"/>
    <w:next w:val="a6"/>
    <w:link w:val="a7"/>
    <w:pPr>
      <w:widowControl w:val="0"/>
      <w:spacing w:before="420" w:after="0" w:line="252" w:lineRule="auto"/>
      <w:ind w:right="15"/>
      <w:jc w:val="center"/>
    </w:pPr>
    <w:rPr>
      <w:rFonts w:ascii="Arial" w:hAnsi="Arial"/>
      <w:b/>
      <w:sz w:val="28"/>
      <w:szCs w:val="20"/>
    </w:rPr>
  </w:style>
  <w:style w:type="character" w:customStyle="1" w:styleId="a7">
    <w:name w:val="Заголовок Знак"/>
    <w:link w:val="a5"/>
    <w:uiPriority w:val="10"/>
    <w:rPr>
      <w:sz w:val="48"/>
      <w:szCs w:val="48"/>
    </w:rPr>
  </w:style>
  <w:style w:type="paragraph" w:styleId="a8">
    <w:name w:val="Subtitle"/>
    <w:basedOn w:val="a"/>
    <w:next w:val="a"/>
    <w:link w:val="a9"/>
    <w:uiPriority w:val="11"/>
    <w:qFormat/>
    <w:pPr>
      <w:spacing w:before="200"/>
    </w:pPr>
  </w:style>
  <w:style w:type="character" w:customStyle="1" w:styleId="a9">
    <w:name w:val="Подзаголовок Знак"/>
    <w:link w:val="a8"/>
    <w:uiPriority w:val="11"/>
    <w:rPr>
      <w:sz w:val="24"/>
      <w:szCs w:val="24"/>
    </w:rPr>
  </w:style>
  <w:style w:type="paragraph" w:styleId="20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0"/>
    <w:uiPriority w:val="29"/>
    <w:rPr>
      <w:i/>
    </w:rPr>
  </w:style>
  <w:style w:type="paragraph" w:styleId="aa">
    <w:name w:val="Intense Quote"/>
    <w:basedOn w:val="a"/>
    <w:next w:val="a"/>
    <w:link w:val="ab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b">
    <w:name w:val="Выделенная цитата Знак"/>
    <w:link w:val="aa"/>
    <w:uiPriority w:val="30"/>
    <w:rPr>
      <w:i/>
    </w:rPr>
  </w:style>
  <w:style w:type="paragraph" w:styleId="ac">
    <w:name w:val="header"/>
    <w:basedOn w:val="a"/>
    <w:link w:val="10"/>
    <w:pPr>
      <w:tabs>
        <w:tab w:val="center" w:pos="4677"/>
        <w:tab w:val="right" w:pos="9355"/>
      </w:tabs>
    </w:pPr>
  </w:style>
  <w:style w:type="character" w:customStyle="1" w:styleId="10">
    <w:name w:val="Верхний колонтитул Знак1"/>
    <w:link w:val="ac"/>
    <w:uiPriority w:val="99"/>
  </w:style>
  <w:style w:type="paragraph" w:styleId="ad">
    <w:name w:val="footer"/>
    <w:basedOn w:val="a"/>
    <w:link w:val="12"/>
    <w:pPr>
      <w:tabs>
        <w:tab w:val="center" w:pos="4677"/>
        <w:tab w:val="right" w:pos="9355"/>
      </w:tabs>
    </w:pPr>
  </w:style>
  <w:style w:type="character" w:customStyle="1" w:styleId="FooterChar">
    <w:name w:val="Footer Char"/>
    <w:uiPriority w:val="99"/>
  </w:style>
  <w:style w:type="paragraph" w:styleId="ae">
    <w:name w:val="caption"/>
    <w:basedOn w:val="a"/>
    <w:next w:val="a"/>
    <w:uiPriority w:val="35"/>
    <w:semiHidden/>
    <w:unhideWhenUsed/>
    <w:qFormat/>
    <w:rPr>
      <w:b/>
      <w:bCs/>
      <w:color w:val="4F81BD"/>
      <w:sz w:val="18"/>
      <w:szCs w:val="18"/>
    </w:rPr>
  </w:style>
  <w:style w:type="character" w:customStyle="1" w:styleId="12">
    <w:name w:val="Нижний колонтитул Знак1"/>
    <w:link w:val="ad"/>
    <w:uiPriority w:val="99"/>
  </w:style>
  <w:style w:type="table" w:styleId="af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</w:style>
  <w:style w:type="table" w:styleId="13">
    <w:name w:val="Plain Table 1"/>
    <w:basedOn w:val="a1"/>
    <w:uiPriority w:val="59"/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auto"/>
      </w:tcPr>
    </w:tblStylePr>
    <w:tblStylePr w:type="band1Horz">
      <w:tblPr/>
      <w:tcPr>
        <w:shd w:val="clear" w:color="F2F2F2" w:fill="auto"/>
      </w:tcPr>
    </w:tblStylePr>
  </w:style>
  <w:style w:type="table" w:styleId="23">
    <w:name w:val="Plain Table 2"/>
    <w:basedOn w:val="a1"/>
    <w:uiPriority w:val="59"/>
    <w:tblPr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styleId="30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auto"/>
      </w:tcPr>
    </w:tblStylePr>
  </w:style>
  <w:style w:type="table" w:styleId="40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auto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auto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auto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/>
        <w:insideH w:val="single" w:sz="4" w:space="0" w:color="5D8AC2"/>
        <w:insideV w:val="single" w:sz="4" w:space="0" w:color="5D8AC2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auto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auto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auto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auto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auto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auto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auto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/>
        <w:insideH w:val="single" w:sz="4" w:space="0" w:color="5D8AC2"/>
        <w:insideV w:val="single" w:sz="4" w:space="0" w:color="5D8AC2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auto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auto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auto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auto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auto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auto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auto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auto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auto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auto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auto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auto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auto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auto"/>
      </w:tcPr>
    </w:tblStylePr>
    <w:tblStylePr w:type="band1Vert">
      <w:tblPr/>
      <w:tcPr>
        <w:shd w:val="clear" w:color="8A8A8A" w:fill="auto"/>
      </w:tcPr>
    </w:tblStylePr>
    <w:tblStylePr w:type="band1Horz">
      <w:tblPr/>
      <w:tcPr>
        <w:shd w:val="clear" w:color="8A8A8A" w:fill="auto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auto"/>
      </w:tcPr>
    </w:tblStylePr>
    <w:tblStylePr w:type="band1Vert">
      <w:tblPr/>
      <w:tcPr>
        <w:shd w:val="clear" w:color="AEC4E0" w:fill="auto"/>
      </w:tcPr>
    </w:tblStylePr>
    <w:tblStylePr w:type="band1Horz">
      <w:tblPr/>
      <w:tcPr>
        <w:shd w:val="clear" w:color="AEC4E0" w:fill="auto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auto"/>
      </w:tcPr>
    </w:tblStylePr>
    <w:tblStylePr w:type="band1Vert">
      <w:tblPr/>
      <w:tcPr>
        <w:shd w:val="clear" w:color="E2AEAD" w:fill="auto"/>
      </w:tcPr>
    </w:tblStylePr>
    <w:tblStylePr w:type="band1Horz">
      <w:tblPr/>
      <w:tcPr>
        <w:shd w:val="clear" w:color="E2AEAD" w:fill="auto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auto"/>
      </w:tcPr>
    </w:tblStylePr>
    <w:tblStylePr w:type="band1Vert">
      <w:tblPr/>
      <w:tcPr>
        <w:shd w:val="clear" w:color="D0DFB2" w:fill="auto"/>
      </w:tcPr>
    </w:tblStylePr>
    <w:tblStylePr w:type="band1Horz">
      <w:tblPr/>
      <w:tcPr>
        <w:shd w:val="clear" w:color="D0DFB2" w:fill="auto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auto"/>
      </w:tcPr>
    </w:tblStylePr>
    <w:tblStylePr w:type="band1Vert">
      <w:tblPr/>
      <w:tcPr>
        <w:shd w:val="clear" w:color="C4B7D4" w:fill="auto"/>
      </w:tcPr>
    </w:tblStylePr>
    <w:tblStylePr w:type="band1Horz">
      <w:tblPr/>
      <w:tcPr>
        <w:shd w:val="clear" w:color="C4B7D4" w:fill="auto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auto"/>
      </w:tcPr>
    </w:tblStylePr>
    <w:tblStylePr w:type="band1Vert">
      <w:tblPr/>
      <w:tcPr>
        <w:shd w:val="clear" w:color="ACD8E4" w:fill="auto"/>
      </w:tcPr>
    </w:tblStylePr>
    <w:tblStylePr w:type="band1Horz">
      <w:tblPr/>
      <w:tcPr>
        <w:shd w:val="clear" w:color="ACD8E4" w:fill="auto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auto"/>
      </w:tcPr>
    </w:tblStylePr>
    <w:tblStylePr w:type="band1Vert">
      <w:tblPr/>
      <w:tcPr>
        <w:shd w:val="clear" w:color="FBCEAA" w:fill="auto"/>
      </w:tcPr>
    </w:tblStylePr>
    <w:tblStylePr w:type="band1Horz">
      <w:tblPr/>
      <w:tcPr>
        <w:shd w:val="clear" w:color="FBCEAA" w:fill="auto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auto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auto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auto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auto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auto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auto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auto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auto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auto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auto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auto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auto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auto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auto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auto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auto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auto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auto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auto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auto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auto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auto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auto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auto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auto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auto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auto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auto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auto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auto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auto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auto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auto"/>
      </w:tcPr>
    </w:tblStylePr>
    <w:tblStylePr w:type="band1Horz">
      <w:tblPr/>
      <w:tcPr>
        <w:shd w:val="clear" w:color="BFBFBF" w:fill="auto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auto"/>
      </w:tcPr>
    </w:tblStylePr>
    <w:tblStylePr w:type="band1Horz">
      <w:tblPr/>
      <w:tcPr>
        <w:shd w:val="clear" w:color="D2DFEE" w:fill="auto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auto"/>
      </w:tcPr>
    </w:tblStylePr>
    <w:tblStylePr w:type="band1Horz">
      <w:tblPr/>
      <w:tcPr>
        <w:shd w:val="clear" w:color="EFD2D2" w:fill="auto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auto"/>
      </w:tcPr>
    </w:tblStylePr>
    <w:tblStylePr w:type="band1Horz">
      <w:tblPr/>
      <w:tcPr>
        <w:shd w:val="clear" w:color="E5EED5" w:fill="auto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auto"/>
      </w:tcPr>
    </w:tblStylePr>
    <w:tblStylePr w:type="band1Horz">
      <w:tblPr/>
      <w:tcPr>
        <w:shd w:val="clear" w:color="DFD8E7" w:fill="auto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auto"/>
      </w:tcPr>
    </w:tblStylePr>
    <w:tblStylePr w:type="band1Horz">
      <w:tblPr/>
      <w:tcPr>
        <w:shd w:val="clear" w:color="D1EAF0" w:fill="auto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auto"/>
      </w:tcPr>
    </w:tblStylePr>
    <w:tblStylePr w:type="band1Horz">
      <w:tblPr/>
      <w:tcPr>
        <w:shd w:val="clear" w:color="FDE4D0" w:fill="auto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/>
        <w:bottom w:val="single" w:sz="4" w:space="0" w:color="6F6F6F"/>
        <w:insideH w:val="single" w:sz="4" w:space="0" w:color="6F6F6F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auto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/>
        <w:bottom w:val="single" w:sz="4" w:space="0" w:color="9BB7D9"/>
        <w:insideH w:val="single" w:sz="4" w:space="0" w:color="9BB7D9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auto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/>
        <w:bottom w:val="single" w:sz="4" w:space="0" w:color="DB9B9A"/>
        <w:insideH w:val="single" w:sz="4" w:space="0" w:color="DB9B9A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auto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/>
        <w:bottom w:val="single" w:sz="4" w:space="0" w:color="C6D8A1"/>
        <w:insideH w:val="single" w:sz="4" w:space="0" w:color="C6D8A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auto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/>
        <w:bottom w:val="single" w:sz="4" w:space="0" w:color="B7A7CA"/>
        <w:insideH w:val="single" w:sz="4" w:space="0" w:color="B7A7CA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auto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/>
        <w:bottom w:val="single" w:sz="4" w:space="0" w:color="99D0DE"/>
        <w:insideH w:val="single" w:sz="4" w:space="0" w:color="99D0DE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auto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/>
        <w:bottom w:val="single" w:sz="4" w:space="0" w:color="FAC396"/>
        <w:insideH w:val="single" w:sz="4" w:space="0" w:color="FAC396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auto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auto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auto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auto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auto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auto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auto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auto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auto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auto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auto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auto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auto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auto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auto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auto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auto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auto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auto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auto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auto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auto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auto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auto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auto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auto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auto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auto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auto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auto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auto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auto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auto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auto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auto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auto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auto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auto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auto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auto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auto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auto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auto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auto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auto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/>
        <w:bottom w:val="single" w:sz="4" w:space="0" w:color="4F81BD"/>
      </w:tblBorders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auto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auto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/>
        <w:bottom w:val="single" w:sz="4" w:space="0" w:color="D99695"/>
      </w:tblBorders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auto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auto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/>
        <w:bottom w:val="single" w:sz="4" w:space="0" w:color="C3D69B"/>
      </w:tblBorders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auto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auto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/>
        <w:bottom w:val="single" w:sz="4" w:space="0" w:color="B2A1C6"/>
      </w:tblBorders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auto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auto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/>
        <w:bottom w:val="single" w:sz="4" w:space="0" w:color="92CCDC"/>
      </w:tblBorders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auto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auto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/>
        <w:bottom w:val="single" w:sz="4" w:space="0" w:color="FAC090"/>
      </w:tblBorders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auto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auto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/>
      </w:tblBorders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auto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auto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auto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/>
      </w:tblBorders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auto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auto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auto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/>
      </w:tblBorders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auto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auto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/>
      </w:tblBorders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auto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auto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auto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/>
      </w:tblBorders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auto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auto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/>
      </w:tblBorders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auto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auto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auto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/>
      </w:tblBorders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auto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auto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auto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auto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auto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auto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auto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auto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auto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auto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auto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auto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auto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auto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auto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auto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auto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character" w:styleId="af0">
    <w:name w:val="Hyperlink"/>
    <w:uiPriority w:val="99"/>
    <w:unhideWhenUsed/>
    <w:rPr>
      <w:color w:val="0000FF"/>
      <w:u w:val="single"/>
    </w:rPr>
  </w:style>
  <w:style w:type="paragraph" w:styleId="af1">
    <w:name w:val="footnote text"/>
    <w:basedOn w:val="a"/>
    <w:link w:val="af2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uiPriority w:val="99"/>
    <w:unhideWhenUsed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5">
    <w:name w:val="Текст концевой сноски Знак"/>
    <w:link w:val="af4"/>
    <w:uiPriority w:val="99"/>
    <w:rPr>
      <w:sz w:val="20"/>
    </w:rPr>
  </w:style>
  <w:style w:type="character" w:styleId="af6">
    <w:name w:val="endnote reference"/>
    <w:uiPriority w:val="99"/>
    <w:semiHidden/>
    <w:unhideWhenUsed/>
    <w:rPr>
      <w:vertAlign w:val="superscript"/>
    </w:rPr>
  </w:style>
  <w:style w:type="paragraph" w:styleId="14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7">
    <w:name w:val="TOC Heading"/>
    <w:uiPriority w:val="39"/>
    <w:unhideWhenUsed/>
    <w:pPr>
      <w:spacing w:after="200" w:line="276" w:lineRule="auto"/>
    </w:pPr>
    <w:rPr>
      <w:sz w:val="22"/>
      <w:szCs w:val="22"/>
      <w:lang w:val="en-US" w:eastAsia="en-US"/>
    </w:rPr>
  </w:style>
  <w:style w:type="paragraph" w:styleId="af8">
    <w:name w:val="table of figures"/>
    <w:basedOn w:val="a"/>
    <w:next w:val="a"/>
    <w:uiPriority w:val="99"/>
    <w:unhideWhenUsed/>
    <w:pPr>
      <w:spacing w:after="0"/>
    </w:p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</w:style>
  <w:style w:type="character" w:customStyle="1" w:styleId="WW8Num3z1">
    <w:name w:val="WW8Num3z1"/>
    <w:link w:val="WW8Num6z5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rFonts w:ascii="Symbol" w:hAnsi="Symbol"/>
      <w:sz w:val="20"/>
      <w:szCs w:val="20"/>
    </w:rPr>
  </w:style>
  <w:style w:type="character" w:customStyle="1" w:styleId="WW8Num4z1">
    <w:name w:val="WW8Num4z1"/>
    <w:rPr>
      <w:rFonts w:ascii="Courier New" w:hAnsi="Courier New"/>
      <w:sz w:val="20"/>
      <w:szCs w:val="20"/>
    </w:rPr>
  </w:style>
  <w:style w:type="character" w:customStyle="1" w:styleId="WW8Num4z2">
    <w:name w:val="WW8Num4z2"/>
    <w:rPr>
      <w:rFonts w:ascii="Wingdings" w:hAnsi="Wingdings"/>
      <w:sz w:val="20"/>
      <w:szCs w:val="20"/>
    </w:rPr>
  </w:style>
  <w:style w:type="character" w:customStyle="1" w:styleId="WW8Num5z0">
    <w:name w:val="WW8Num5z0"/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6z0">
    <w:name w:val="WW8Num6z0"/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  <w:link w:val="WW8Num3z1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  <w:rPr>
      <w:b/>
      <w:bCs/>
    </w:rPr>
  </w:style>
  <w:style w:type="character" w:customStyle="1" w:styleId="WW8Num10z1">
    <w:name w:val="WW8Num10z1"/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0">
    <w:name w:val="WW8Num11z0"/>
    <w:rPr>
      <w:rFonts w:ascii="Symbol" w:hAnsi="Symbol"/>
      <w:sz w:val="20"/>
      <w:szCs w:val="20"/>
    </w:rPr>
  </w:style>
  <w:style w:type="character" w:customStyle="1" w:styleId="WW8Num11z1">
    <w:name w:val="WW8Num11z1"/>
    <w:rPr>
      <w:rFonts w:ascii="Courier New" w:hAnsi="Courier New"/>
      <w:sz w:val="20"/>
      <w:szCs w:val="20"/>
    </w:rPr>
  </w:style>
  <w:style w:type="character" w:customStyle="1" w:styleId="WW8Num11z2">
    <w:name w:val="WW8Num11z2"/>
    <w:rPr>
      <w:rFonts w:ascii="Wingdings" w:hAnsi="Wingdings"/>
      <w:sz w:val="20"/>
      <w:szCs w:val="20"/>
    </w:rPr>
  </w:style>
  <w:style w:type="character" w:customStyle="1" w:styleId="WW8Num12z0">
    <w:name w:val="WW8Num12z0"/>
    <w:rPr>
      <w:b/>
      <w:bCs/>
    </w:rPr>
  </w:style>
  <w:style w:type="character" w:customStyle="1" w:styleId="WW8Num12z1">
    <w:name w:val="WW8Num12z1"/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af9">
    <w:name w:val="Цветовое выделение"/>
    <w:rPr>
      <w:b/>
      <w:bCs/>
      <w:color w:val="000080"/>
      <w:sz w:val="20"/>
      <w:szCs w:val="20"/>
    </w:rPr>
  </w:style>
  <w:style w:type="character" w:customStyle="1" w:styleId="15">
    <w:name w:val="Заголовок 1 Знак"/>
    <w:rPr>
      <w:rFonts w:ascii="Arial" w:hAnsi="Arial"/>
      <w:b/>
      <w:bCs/>
      <w:sz w:val="32"/>
      <w:szCs w:val="32"/>
      <w:lang w:val="ru-RU" w:bidi="ar-SA"/>
    </w:rPr>
  </w:style>
  <w:style w:type="character" w:customStyle="1" w:styleId="25">
    <w:name w:val="Заголовок 2 Знак"/>
    <w:rPr>
      <w:rFonts w:ascii="Arial" w:hAnsi="Arial"/>
      <w:b/>
      <w:bCs/>
      <w:i/>
      <w:iCs/>
      <w:sz w:val="28"/>
      <w:szCs w:val="28"/>
      <w:lang w:val="ru-RU" w:bidi="ar-SA"/>
    </w:rPr>
  </w:style>
  <w:style w:type="character" w:customStyle="1" w:styleId="33">
    <w:name w:val="Заголовок 3 Знак"/>
    <w:rPr>
      <w:rFonts w:ascii="Arial" w:hAnsi="Arial"/>
      <w:b/>
      <w:bCs/>
      <w:sz w:val="26"/>
      <w:szCs w:val="26"/>
      <w:lang w:val="ru-RU" w:bidi="ar-SA"/>
    </w:rPr>
  </w:style>
  <w:style w:type="character" w:customStyle="1" w:styleId="43">
    <w:name w:val="Заголовок 4 Знак"/>
    <w:rPr>
      <w:b/>
      <w:bCs/>
      <w:sz w:val="28"/>
      <w:szCs w:val="28"/>
      <w:lang w:val="ru-RU" w:bidi="ar-SA"/>
    </w:rPr>
  </w:style>
  <w:style w:type="character" w:customStyle="1" w:styleId="afa">
    <w:name w:val="Основной текст Знак"/>
    <w:rPr>
      <w:sz w:val="24"/>
      <w:szCs w:val="24"/>
      <w:lang w:val="ru-RU" w:bidi="ar-SA"/>
    </w:rPr>
  </w:style>
  <w:style w:type="character" w:customStyle="1" w:styleId="afb">
    <w:name w:val="Гипертекстовая ссылка"/>
    <w:rPr>
      <w:color w:val="008000"/>
      <w:sz w:val="20"/>
      <w:szCs w:val="20"/>
      <w:u w:val="single"/>
    </w:rPr>
  </w:style>
  <w:style w:type="character" w:customStyle="1" w:styleId="afc">
    <w:name w:val="Продолжение ссылки"/>
    <w:basedOn w:val="afb"/>
    <w:rPr>
      <w:color w:val="008000"/>
      <w:sz w:val="20"/>
      <w:szCs w:val="20"/>
      <w:u w:val="single"/>
    </w:rPr>
  </w:style>
  <w:style w:type="character" w:customStyle="1" w:styleId="afd">
    <w:name w:val="Верхний колонтитул Знак"/>
    <w:rPr>
      <w:sz w:val="24"/>
      <w:szCs w:val="24"/>
      <w:lang w:val="ru-RU" w:bidi="ar-SA"/>
    </w:rPr>
  </w:style>
  <w:style w:type="character" w:styleId="afe">
    <w:name w:val="page number"/>
    <w:basedOn w:val="a0"/>
  </w:style>
  <w:style w:type="character" w:customStyle="1" w:styleId="aff">
    <w:name w:val="Текст выноски Знак"/>
    <w:rPr>
      <w:rFonts w:ascii="Tahoma" w:hAnsi="Tahoma"/>
      <w:sz w:val="16"/>
      <w:szCs w:val="16"/>
      <w:lang w:val="ru-RU" w:bidi="ar-SA"/>
    </w:rPr>
  </w:style>
  <w:style w:type="character" w:customStyle="1" w:styleId="aff0">
    <w:name w:val="Нижний колонтитул Знак"/>
    <w:rPr>
      <w:sz w:val="24"/>
      <w:szCs w:val="24"/>
      <w:lang w:val="ru-RU" w:bidi="ar-SA"/>
    </w:rPr>
  </w:style>
  <w:style w:type="paragraph" w:styleId="a6">
    <w:name w:val="Body Text"/>
    <w:basedOn w:val="a"/>
    <w:pPr>
      <w:spacing w:after="120"/>
    </w:pPr>
  </w:style>
  <w:style w:type="paragraph" w:styleId="aff1">
    <w:name w:val="List"/>
    <w:basedOn w:val="a6"/>
  </w:style>
  <w:style w:type="paragraph" w:customStyle="1" w:styleId="aff2">
    <w:name w:val="Название"/>
    <w:basedOn w:val="a"/>
    <w:pPr>
      <w:suppressLineNumbers/>
      <w:spacing w:before="120" w:after="120"/>
    </w:pPr>
    <w:rPr>
      <w:i/>
      <w:iCs/>
    </w:rPr>
  </w:style>
  <w:style w:type="paragraph" w:styleId="aff3">
    <w:name w:val="index heading"/>
    <w:basedOn w:val="a"/>
    <w:pPr>
      <w:suppressLineNumbers/>
    </w:pPr>
  </w:style>
  <w:style w:type="paragraph" w:styleId="34">
    <w:name w:val="Body Text Indent 3"/>
    <w:basedOn w:val="a"/>
    <w:pPr>
      <w:ind w:firstLine="708"/>
      <w:jc w:val="both"/>
    </w:pPr>
    <w:rPr>
      <w:sz w:val="28"/>
    </w:rPr>
  </w:style>
  <w:style w:type="paragraph" w:customStyle="1" w:styleId="aff4">
    <w:name w:val="Таблицы (моноширинный)"/>
    <w:basedOn w:val="a"/>
    <w:next w:val="a"/>
    <w:pPr>
      <w:widowControl w:val="0"/>
      <w:jc w:val="both"/>
    </w:pPr>
    <w:rPr>
      <w:rFonts w:ascii="Courier New" w:hAnsi="Courier New"/>
      <w:sz w:val="20"/>
      <w:szCs w:val="20"/>
    </w:rPr>
  </w:style>
  <w:style w:type="paragraph" w:styleId="aff5">
    <w:name w:val="Body Text Indent"/>
    <w:basedOn w:val="a"/>
    <w:pPr>
      <w:spacing w:after="120"/>
      <w:ind w:left="283"/>
    </w:pPr>
  </w:style>
  <w:style w:type="paragraph" w:styleId="26">
    <w:name w:val="Body Text Indent 2"/>
    <w:basedOn w:val="a"/>
    <w:pPr>
      <w:spacing w:after="120" w:line="480" w:lineRule="auto"/>
      <w:ind w:left="283"/>
    </w:pPr>
  </w:style>
  <w:style w:type="paragraph" w:styleId="35">
    <w:name w:val="Body Text 3"/>
    <w:basedOn w:val="a"/>
    <w:pPr>
      <w:spacing w:after="120"/>
    </w:pPr>
    <w:rPr>
      <w:sz w:val="16"/>
      <w:szCs w:val="16"/>
    </w:rPr>
  </w:style>
  <w:style w:type="paragraph" w:customStyle="1" w:styleId="Nonformat">
    <w:name w:val="Nonformat"/>
    <w:basedOn w:val="a"/>
    <w:rPr>
      <w:sz w:val="20"/>
      <w:szCs w:val="20"/>
    </w:rPr>
  </w:style>
  <w:style w:type="paragraph" w:customStyle="1" w:styleId="FR2">
    <w:name w:val="FR2"/>
    <w:pPr>
      <w:widowControl w:val="0"/>
      <w:spacing w:before="2060" w:line="276" w:lineRule="auto"/>
      <w:ind w:left="40"/>
      <w:jc w:val="center"/>
    </w:pPr>
    <w:rPr>
      <w:rFonts w:ascii="Courier New" w:eastAsia="Times New Roman" w:hAnsi="Courier New"/>
      <w:b/>
      <w:sz w:val="22"/>
      <w:lang w:eastAsia="zh-CN"/>
    </w:rPr>
  </w:style>
  <w:style w:type="paragraph" w:styleId="aff6">
    <w:name w:val="Balloon Text"/>
    <w:basedOn w:val="a"/>
    <w:rPr>
      <w:rFonts w:ascii="Tahoma" w:hAnsi="Tahoma"/>
      <w:sz w:val="16"/>
      <w:szCs w:val="16"/>
    </w:rPr>
  </w:style>
  <w:style w:type="paragraph" w:styleId="27">
    <w:name w:val="Body Text 2"/>
    <w:basedOn w:val="a"/>
    <w:pPr>
      <w:spacing w:after="120" w:line="480" w:lineRule="auto"/>
    </w:pPr>
  </w:style>
  <w:style w:type="paragraph" w:customStyle="1" w:styleId="aff7">
    <w:name w:val="Комментарий"/>
    <w:basedOn w:val="a"/>
    <w:next w:val="a"/>
    <w:pPr>
      <w:widowControl w:val="0"/>
      <w:ind w:left="170"/>
      <w:jc w:val="both"/>
    </w:pPr>
    <w:rPr>
      <w:rFonts w:ascii="Arial" w:hAnsi="Arial"/>
      <w:i/>
      <w:iCs/>
      <w:color w:val="800080"/>
      <w:sz w:val="20"/>
      <w:szCs w:val="20"/>
    </w:rPr>
  </w:style>
  <w:style w:type="paragraph" w:customStyle="1" w:styleId="aff8">
    <w:name w:val="Текст (лев. подпись)"/>
    <w:basedOn w:val="a"/>
    <w:next w:val="a"/>
    <w:pPr>
      <w:widowControl w:val="0"/>
    </w:pPr>
    <w:rPr>
      <w:rFonts w:ascii="Arial" w:hAnsi="Arial"/>
      <w:sz w:val="20"/>
      <w:szCs w:val="20"/>
    </w:rPr>
  </w:style>
  <w:style w:type="paragraph" w:customStyle="1" w:styleId="aff9">
    <w:name w:val="Текст (прав. подпись)"/>
    <w:basedOn w:val="a"/>
    <w:next w:val="a"/>
    <w:pPr>
      <w:widowControl w:val="0"/>
      <w:jc w:val="right"/>
    </w:pPr>
    <w:rPr>
      <w:rFonts w:ascii="Arial" w:hAnsi="Arial"/>
      <w:sz w:val="20"/>
      <w:szCs w:val="20"/>
    </w:rPr>
  </w:style>
  <w:style w:type="paragraph" w:customStyle="1" w:styleId="affa">
    <w:name w:val="Прижатый влево"/>
    <w:basedOn w:val="a"/>
    <w:next w:val="a"/>
    <w:pPr>
      <w:widowControl w:val="0"/>
    </w:pPr>
    <w:rPr>
      <w:rFonts w:ascii="Arial" w:hAnsi="Arial"/>
      <w:sz w:val="20"/>
      <w:szCs w:val="20"/>
    </w:rPr>
  </w:style>
  <w:style w:type="paragraph" w:customStyle="1" w:styleId="affb">
    <w:name w:val="Обычный (веб)"/>
    <w:basedOn w:val="a"/>
    <w:pPr>
      <w:spacing w:before="280" w:after="280"/>
    </w:pPr>
  </w:style>
  <w:style w:type="paragraph" w:customStyle="1" w:styleId="affc">
    <w:name w:val="Содержимое таблицы"/>
    <w:basedOn w:val="a"/>
    <w:pPr>
      <w:suppressLineNumbers/>
    </w:pPr>
  </w:style>
  <w:style w:type="paragraph" w:customStyle="1" w:styleId="affd">
    <w:name w:val="Заголовок таблицы"/>
    <w:basedOn w:val="affc"/>
    <w:pPr>
      <w:jc w:val="center"/>
    </w:pPr>
    <w:rPr>
      <w:b/>
      <w:bCs/>
    </w:rPr>
  </w:style>
  <w:style w:type="character" w:customStyle="1" w:styleId="Internetlink">
    <w:name w:val="Internet link"/>
    <w:qFormat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utp.sberbank-ast.ru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utp.sberbank-ast.ru/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395</Words>
  <Characters>2253</Characters>
  <Application>Microsoft Office Word</Application>
  <DocSecurity>0</DocSecurity>
  <Lines>18</Lines>
  <Paragraphs>5</Paragraphs>
  <ScaleCrop>false</ScaleCrop>
  <Company/>
  <LinksUpToDate>false</LinksUpToDate>
  <CharactersWithSpaces>2643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Elena</dc:creator>
  <cp:lastModifiedBy>Elena</cp:lastModifiedBy>
  <cp:revision>2</cp:revision>
  <dcterms:created xsi:type="dcterms:W3CDTF">2026-02-02T11:09:00Z</dcterms:created>
  <dcterms:modified xsi:type="dcterms:W3CDTF">2026-02-02T11:09:00Z</dcterms:modified>
</cp:coreProperties>
</file>