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5080</wp:posOffset>
                </wp:positionV>
                <wp:extent cx="600710" cy="75565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71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210.70pt;mso-position-horizontal:absolute;mso-position-vertical-relative:text;margin-top:0.40pt;mso-position-vertical:absolute;width:47.30pt;height:59.50pt;mso-wrap-distance-left:9.00pt;mso-wrap-distance-top:0.00pt;mso-wrap-distance-right:9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796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ПРОЕКТ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</w:t>
      </w:r>
      <w:r>
        <w:rPr>
          <w:rFonts w:ascii="Times New Roman" w:hAnsi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СТАРОМИНСКИЙ РАЙОН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ст-ца Староминская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pBdr/>
        <w:spacing/>
        <w:ind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9"/>
        <w:pBdr/>
        <w:spacing/>
        <w:ind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утверждении Порядка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установления размера платы за содержание жилого помещения для собственников жилых помещений, которые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приняли решение о выборе способа управления многоквартирным домом, решение об установлении размера платы за содержание жилого помещения,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 также по установлению порядка определения предельных индексов изменения размеров такой платы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муниципального образования Староминский район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 4 статьи 158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Жилищного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от 06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октября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2003 года № 131-ФЗ «Об общих принципах организации местного самоупр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13 ав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приказом Министерства строительства и жилищно-коммунального хозяйства РФ от 6 апреля 2018 года № 213/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руководствуясь статьей 31 Устава муниципального образования Староминский район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39"/>
        <w:pBdr/>
        <w:spacing/>
        <w:ind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вердить Порядок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 также по установлению порядка определения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предельных индексов изменения размера такой платы на территории муниципального образования Староминский район, согласно приложению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(Приложение 1) прилагается;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pBdr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рганизационно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управления делами администрации муниципального образования Староминский </w:t>
      </w:r>
      <w:r>
        <w:rPr>
          <w:color w:val="000000"/>
          <w:sz w:val="28"/>
          <w:szCs w:val="28"/>
        </w:rPr>
        <w:t xml:space="preserve">район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Зосим Ю. В.</w:t>
      </w:r>
      <w:r>
        <w:rPr>
          <w:color w:val="000000"/>
          <w:sz w:val="28"/>
          <w:szCs w:val="28"/>
        </w:rPr>
        <w:t xml:space="preserve">) обеспечить </w:t>
      </w:r>
      <w:r>
        <w:rPr>
          <w:sz w:val="28"/>
          <w:szCs w:val="28"/>
        </w:rPr>
        <w:t xml:space="preserve">размещение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 официальном сайте администрации муниципального образования Староминский район в информационно - 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</w:t>
      </w:r>
      <w:r>
        <w:rPr>
          <w:sz w:val="28"/>
          <w:szCs w:val="28"/>
        </w:rPr>
        <w:t xml:space="preserve">вления возложить на заместителя главы муниципального образования, начальника управления по вопросам строительства, архитектуры и жилищно-коммунального хозяйства администрации муниципального образования Староминский район А.В.Кияшко.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auto"/>
        <w:tabs>
          <w:tab w:val="left" w:leader="none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официального опубликования путем первого размещения его полного текста в сетевом издании (Администрации муниципального образования Староминский район, </w:t>
      </w:r>
      <w:r>
        <w:rPr>
          <w:sz w:val="28"/>
          <w:szCs w:val="28"/>
          <w:lang w:val="en-US"/>
        </w:rPr>
        <w:t xml:space="preserve">starominska.ru </w:t>
      </w:r>
      <w:r>
        <w:rPr>
          <w:sz w:val="28"/>
          <w:szCs w:val="28"/>
          <w:lang w:val="ru-RU"/>
        </w:rPr>
        <w:t xml:space="preserve">ЭЛ №ФС77-82659 от 10.02.2022 г.).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h="16838" w:orient="landscape" w:w="11906"/>
          <w:pgMar w:top="1134" w:right="567" w:bottom="1134" w:left="1701" w:header="709" w:footer="709" w:gutter="0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Староминский район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В.В. Горб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/>
            <w:tcW w:w="4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/>
            <w:tcW w:w="4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Приложение 1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УТВЕРЖДЕН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остановлением администрации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униципального образования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Староминский район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 _________________2024 № _______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ОРЯДОК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определения размера платы за содержание жилого помещения для собственников жилых помещений,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которые не приняли решение о выборе способа управления многоквартирным домом, решение об установлении размера платы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за содержание жилого помещения, а также порядок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определения предельных индексов изменения размера платы на территории муниципального образования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Староминский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район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1. Общее положение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1.1. Порядок определения размера платы за содержание жилого помещения для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собственников жилых помещений,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которые не приняли ре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ше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ние о выборе способа управления многоквартирным домом, решение об установлении размера платы за содержание жилого помещения, а также порядок определения предельных индексов изменения размера платы на территории муниципального образования Староминский район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(далее –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Порядок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разрабо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тан в целях реализации полномочий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орган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местного самоуправления по установлению размера платы за содержание жилого помещения для следующих категорий лиц, проживающих на территории муниципального образования Староминский район: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собственников жилых помещений, которые не приняли решение о выборе способа управления многоквартирным домом;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собственников жилых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жилого помещения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1.2. Порядок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разработан в соответствии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с: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Жилищным кодексом Российской Федерации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Федеральным законом от 6 октября 2003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г.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постановлением Правительства Российской Федерации от 13 августа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2006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№ 491 «Об утверждении Правил содержания общего имущества в многоквартирном доме и правил изменени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постановлением Правительства Российской Федерации от 15 мая 2013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г.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№ 416 «О порядке осуществления деятельности по управлению многоквартирными домами»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постановлением Правительства Российской Федерации от 3 апреля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2013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г.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№ 290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приказом Министерства строительства и жилищно-коммунального хозяйства Российской Федерации от 6 апреля 2018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№ 213/пр «Об утверждении Методических рекомендаций по установлению размера платы за содержание жилого помещения для собственников жилы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1.3. Определение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размера платы за содержание жилого помещения для собственников жилых помещений, которые не приняли ре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ше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ние о выборе способа управления многоквартирным домом, решение об установлении размера платы за содержание жилого помещения, а также порядок определения предельных индексов изменения размера платы на территории муниципального образования Староминский район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производится Управлением экономики администрации муниципального образования Староминский район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</w:t>
      </w:r>
      <w:r>
        <w:rPr>
          <w:rFonts w:ascii="Times New Roman" w:hAnsi="Times New Roman" w:cs="Times New Roman"/>
          <w:color w:val="000000"/>
          <w:szCs w:val="20"/>
        </w:rPr>
      </w:r>
      <w:r>
        <w:rPr>
          <w:rFonts w:ascii="Times New Roman" w:hAnsi="Times New Roman" w:cs="Times New Roman"/>
          <w:color w:val="000000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2. Определение размера платы за содержание жилого помещения в многоквартирном доме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Cs w:val="20"/>
        </w:rPr>
      </w:r>
      <w:r>
        <w:rPr>
          <w:rFonts w:ascii="Times New Roman" w:hAnsi="Times New Roman" w:cs="Times New Roman"/>
          <w:color w:val="000000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.1.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азмер платы за содержание жилого помещения в многоквартирном доме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определяется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исходя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из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утвержденного постановлением Правительства Российской Федерации от 3 апреля 2013 г. №290 (далее – Минимальный перечень услуг)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без включения в нее платы за коммунальные ресурсы, потребляемые при использовании и содержании общего имущества в многоквартирном доме.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.2.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Размер платы за содержание жилого помещения в многоквартирном доме определять по типам многоквартирных домо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посредством расчета среднего значения размеров платы за содержание жилого помещения, утвержденных исходя из Минимального перечня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услуг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общими собраниями собственников помещений в однотипных многоквартирных домах, расположенных на территории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Краснодарского края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среднее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значение размеров платы).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Тип многоквартирного дома определять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.3.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При осуществлении расчета (определения) средних значений размеров платы использ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уется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информаци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услуг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 не предусматривающих дополнительных работ и услуг, размещенную в государственной информационной системе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(ГИС ЖКХ)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 а при ее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отсутствии в указанной системе: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информацию, хранящуюся в органе государственного жилищного надзора субъекта Российской Федерации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информацию от управляющих компаний 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собственников жилых помещений, которые на общем собрании выбрали способ непосредственного управления многоквартирным домом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не расположенных на территории Староминского района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но не выходящих за пределы Краснодарского края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.4.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Сре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Размер платы определяется в рублях на 1 квадратный метр помещения (жилого, нежилого) в многоквартирном доме в месяц.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Размер платы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устанавливается на срок не менее трех лет с возможностью проведения ее ежегодной индексации с учетом индекса потребительских цен на год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переутверждения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, установленного действующим Прогнозом социально-экономического развития Российской Федерации (далее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индекс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потребительских цен).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3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. Порядок определения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cs="Times New Roman"/>
          <w:b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r>
    </w:p>
    <w:p>
      <w:pPr>
        <w:pStyle w:val="73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Предельный индекс изменения размера платы за сод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индексу потребительских цен.</w:t>
      </w:r>
      <w:r>
        <w:rPr>
          <w:rFonts w:ascii="Times New Roman" w:hAnsi="Times New Roman" w:cs="Times New Roman"/>
          <w:color w:val="000000"/>
          <w:sz w:val="28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Bdr/>
        <w:spacing w:after="0" w:line="240" w:lineRule="auto"/>
        <w:ind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Заместитель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главы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муниципального образования,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начальник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управления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по вопросам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строительства,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архитектуры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и жилищно-коммунального хозяйства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администрации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муниципального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образования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Ста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роминский район  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               </w:t>
      </w:r>
      <w:r>
        <w:rPr>
          <w:rStyle w:val="913"/>
          <w:rFonts w:ascii="Times New Roman" w:hAnsi="Times New Roman"/>
          <w:b w:val="0"/>
          <w:color w:val="000000" w:themeColor="text1"/>
          <w:sz w:val="27"/>
          <w:szCs w:val="27"/>
        </w:rPr>
        <w:t xml:space="preserve">                                                               А. В. Кияшко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73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077" w:right="567" w:bottom="1077" w:left="1701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/>
      <w:spacing/>
      <w:ind/>
      <w:jc w:val="center"/>
      <w:rPr/>
    </w:pPr>
    <w:r/>
    <w:r/>
  </w:p>
  <w:p>
    <w:pPr>
      <w:pStyle w:val="91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65914"/>
      <w:docPartObj>
        <w:docPartGallery w:val="Page Numbers (Top of Page)"/>
        <w:docPartUnique w:val="true"/>
      </w:docPartObj>
      <w:rPr/>
    </w:sdtPr>
    <w:sdtContent>
      <w:p>
        <w:pPr>
          <w:pStyle w:val="909"/>
          <w:pBdr/>
          <w:spacing/>
          <w:ind/>
          <w:jc w:val="center"/>
          <w:rPr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0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5322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Title Char"/>
    <w:basedOn w:val="719"/>
    <w:link w:val="740"/>
    <w:uiPriority w:val="10"/>
    <w:pPr>
      <w:pBdr/>
      <w:spacing/>
      <w:ind/>
    </w:pPr>
    <w:rPr>
      <w:sz w:val="48"/>
      <w:szCs w:val="48"/>
    </w:rPr>
  </w:style>
  <w:style w:type="character" w:styleId="713">
    <w:name w:val="Subtitle Char"/>
    <w:basedOn w:val="719"/>
    <w:link w:val="742"/>
    <w:uiPriority w:val="11"/>
    <w:pPr>
      <w:pBdr/>
      <w:spacing/>
      <w:ind/>
    </w:pPr>
    <w:rPr>
      <w:sz w:val="24"/>
      <w:szCs w:val="24"/>
    </w:rPr>
  </w:style>
  <w:style w:type="character" w:styleId="714">
    <w:name w:val="Quote Char"/>
    <w:link w:val="744"/>
    <w:uiPriority w:val="29"/>
    <w:pPr>
      <w:pBdr/>
      <w:spacing/>
      <w:ind/>
    </w:pPr>
    <w:rPr>
      <w:i/>
    </w:rPr>
  </w:style>
  <w:style w:type="character" w:styleId="715">
    <w:name w:val="Intense Quote Char"/>
    <w:link w:val="746"/>
    <w:uiPriority w:val="30"/>
    <w:pPr>
      <w:pBdr/>
      <w:spacing/>
      <w:ind/>
    </w:pPr>
    <w:rPr>
      <w:i/>
    </w:rPr>
  </w:style>
  <w:style w:type="character" w:styleId="716">
    <w:name w:val="Footnote Text Char"/>
    <w:link w:val="878"/>
    <w:uiPriority w:val="99"/>
    <w:pPr>
      <w:pBdr/>
      <w:spacing/>
      <w:ind/>
    </w:pPr>
    <w:rPr>
      <w:sz w:val="18"/>
    </w:rPr>
  </w:style>
  <w:style w:type="character" w:styleId="717">
    <w:name w:val="Endnote Text Char"/>
    <w:link w:val="881"/>
    <w:uiPriority w:val="99"/>
    <w:pPr>
      <w:pBdr/>
      <w:spacing/>
      <w:ind/>
    </w:pPr>
    <w:rPr>
      <w:sz w:val="20"/>
    </w:rPr>
  </w:style>
  <w:style w:type="paragraph" w:styleId="718" w:default="1">
    <w:name w:val="Normal"/>
    <w:qFormat/>
    <w:pPr>
      <w:pBdr/>
      <w:spacing w:after="200" w:line="276" w:lineRule="auto"/>
      <w:ind/>
    </w:pPr>
    <w:rPr>
      <w:rFonts w:eastAsia="Times New Roman"/>
    </w:rPr>
  </w:style>
  <w:style w:type="character" w:styleId="719" w:default="1">
    <w:name w:val="Default Paragraph Font"/>
    <w:uiPriority w:val="1"/>
    <w:semiHidden/>
    <w:unhideWhenUsed/>
    <w:pPr>
      <w:pBdr/>
      <w:spacing/>
      <w:ind/>
    </w:pPr>
  </w:style>
  <w:style w:type="table" w:styleId="72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1" w:default="1">
    <w:name w:val="No List"/>
    <w:uiPriority w:val="99"/>
    <w:semiHidden/>
    <w:unhideWhenUsed/>
    <w:pPr>
      <w:pBdr/>
      <w:spacing/>
      <w:ind/>
    </w:pPr>
  </w:style>
  <w:style w:type="character" w:styleId="722" w:customStyle="1">
    <w:name w:val="Heading 1 Char"/>
    <w:basedOn w:val="719"/>
    <w:link w:val="89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3" w:customStyle="1">
    <w:name w:val="Heading 2"/>
    <w:basedOn w:val="718"/>
    <w:next w:val="718"/>
    <w:link w:val="724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character" w:styleId="724" w:customStyle="1">
    <w:name w:val="Heading 2 Char"/>
    <w:basedOn w:val="719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5" w:customStyle="1">
    <w:name w:val="Heading 3"/>
    <w:basedOn w:val="718"/>
    <w:next w:val="718"/>
    <w:link w:val="726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6" w:customStyle="1">
    <w:name w:val="Heading 3 Char"/>
    <w:basedOn w:val="719"/>
    <w:link w:val="7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7" w:customStyle="1">
    <w:name w:val="Heading 4"/>
    <w:basedOn w:val="718"/>
    <w:next w:val="718"/>
    <w:link w:val="728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4 Char"/>
    <w:basedOn w:val="719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9" w:customStyle="1">
    <w:name w:val="Heading 5"/>
    <w:basedOn w:val="718"/>
    <w:next w:val="718"/>
    <w:link w:val="73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5 Char"/>
    <w:basedOn w:val="719"/>
    <w:link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1" w:customStyle="1">
    <w:name w:val="Heading 6"/>
    <w:basedOn w:val="718"/>
    <w:next w:val="718"/>
    <w:link w:val="732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character" w:styleId="732" w:customStyle="1">
    <w:name w:val="Heading 6 Char"/>
    <w:basedOn w:val="719"/>
    <w:link w:val="7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3" w:customStyle="1">
    <w:name w:val="Heading 7"/>
    <w:basedOn w:val="718"/>
    <w:next w:val="718"/>
    <w:link w:val="734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character" w:styleId="734" w:customStyle="1">
    <w:name w:val="Heading 7 Char"/>
    <w:basedOn w:val="719"/>
    <w:link w:val="7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 w:customStyle="1">
    <w:name w:val="Heading 8"/>
    <w:basedOn w:val="718"/>
    <w:next w:val="718"/>
    <w:link w:val="736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character" w:styleId="736" w:customStyle="1">
    <w:name w:val="Heading 8 Char"/>
    <w:basedOn w:val="719"/>
    <w:link w:val="7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7" w:customStyle="1">
    <w:name w:val="Heading 9"/>
    <w:basedOn w:val="718"/>
    <w:next w:val="718"/>
    <w:link w:val="738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Heading 9 Char"/>
    <w:basedOn w:val="719"/>
    <w:link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pBdr/>
      <w:spacing/>
      <w:ind/>
    </w:pPr>
  </w:style>
  <w:style w:type="paragraph" w:styleId="740">
    <w:name w:val="Title"/>
    <w:basedOn w:val="718"/>
    <w:next w:val="718"/>
    <w:link w:val="741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41" w:customStyle="1">
    <w:name w:val="Название Знак"/>
    <w:basedOn w:val="719"/>
    <w:link w:val="740"/>
    <w:uiPriority w:val="10"/>
    <w:pPr>
      <w:pBdr/>
      <w:spacing/>
      <w:ind/>
    </w:pPr>
    <w:rPr>
      <w:sz w:val="48"/>
      <w:szCs w:val="48"/>
    </w:rPr>
  </w:style>
  <w:style w:type="paragraph" w:styleId="742">
    <w:name w:val="Subtitle"/>
    <w:basedOn w:val="718"/>
    <w:next w:val="718"/>
    <w:link w:val="743"/>
    <w:uiPriority w:val="11"/>
    <w:qFormat/>
    <w:pPr>
      <w:pBdr/>
      <w:spacing w:before="200"/>
      <w:ind/>
    </w:pPr>
    <w:rPr>
      <w:sz w:val="24"/>
      <w:szCs w:val="24"/>
    </w:rPr>
  </w:style>
  <w:style w:type="character" w:styleId="743" w:customStyle="1">
    <w:name w:val="Подзаголовок Знак"/>
    <w:basedOn w:val="719"/>
    <w:link w:val="742"/>
    <w:uiPriority w:val="11"/>
    <w:pPr>
      <w:pBdr/>
      <w:spacing/>
      <w:ind/>
    </w:pPr>
    <w:rPr>
      <w:sz w:val="24"/>
      <w:szCs w:val="24"/>
    </w:rPr>
  </w:style>
  <w:style w:type="paragraph" w:styleId="744">
    <w:name w:val="Quote"/>
    <w:basedOn w:val="718"/>
    <w:next w:val="718"/>
    <w:link w:val="745"/>
    <w:uiPriority w:val="29"/>
    <w:qFormat/>
    <w:pPr>
      <w:pBdr/>
      <w:spacing/>
      <w:ind w:right="720" w:left="720"/>
    </w:pPr>
    <w:rPr>
      <w:i/>
    </w:rPr>
  </w:style>
  <w:style w:type="character" w:styleId="745" w:customStyle="1">
    <w:name w:val="Цитата 2 Знак"/>
    <w:link w:val="744"/>
    <w:uiPriority w:val="29"/>
    <w:pPr>
      <w:pBdr/>
      <w:spacing/>
      <w:ind/>
    </w:pPr>
    <w:rPr>
      <w:i/>
    </w:rPr>
  </w:style>
  <w:style w:type="paragraph" w:styleId="746">
    <w:name w:val="Intense Quote"/>
    <w:basedOn w:val="718"/>
    <w:next w:val="718"/>
    <w:link w:val="74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7" w:customStyle="1">
    <w:name w:val="Выделенная цитата Знак"/>
    <w:link w:val="746"/>
    <w:uiPriority w:val="30"/>
    <w:pPr>
      <w:pBdr/>
      <w:spacing/>
      <w:ind/>
    </w:pPr>
    <w:rPr>
      <w:i/>
    </w:rPr>
  </w:style>
  <w:style w:type="character" w:styleId="748" w:customStyle="1">
    <w:name w:val="Header Char"/>
    <w:basedOn w:val="719"/>
    <w:link w:val="897"/>
    <w:uiPriority w:val="99"/>
    <w:pPr>
      <w:pBdr/>
      <w:spacing/>
      <w:ind/>
    </w:pPr>
  </w:style>
  <w:style w:type="character" w:styleId="749" w:customStyle="1">
    <w:name w:val="Footer Char"/>
    <w:basedOn w:val="719"/>
    <w:link w:val="899"/>
    <w:uiPriority w:val="99"/>
    <w:pPr>
      <w:pBdr/>
      <w:spacing/>
      <w:ind/>
    </w:pPr>
  </w:style>
  <w:style w:type="paragraph" w:styleId="750" w:customStyle="1">
    <w:name w:val="Caption"/>
    <w:basedOn w:val="718"/>
    <w:next w:val="718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link w:val="899"/>
    <w:uiPriority w:val="99"/>
    <w:pPr>
      <w:pBdr/>
      <w:spacing/>
      <w:ind/>
    </w:pPr>
  </w:style>
  <w:style w:type="table" w:styleId="752" w:customStyle="1">
    <w:name w:val="Table Grid Light"/>
    <w:basedOn w:val="720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Plain Table 1"/>
    <w:basedOn w:val="720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Plain Table 2"/>
    <w:basedOn w:val="720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Plain Table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Plain Table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Plain Table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1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2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3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4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5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6"/>
    <w:basedOn w:val="720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1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2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3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4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5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6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1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2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3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4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5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6"/>
    <w:basedOn w:val="720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1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2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3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4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5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6"/>
    <w:basedOn w:val="720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8">
    <w:name w:val="footnote text"/>
    <w:basedOn w:val="718"/>
    <w:link w:val="87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9" w:customStyle="1">
    <w:name w:val="Текст сноски Знак"/>
    <w:link w:val="878"/>
    <w:uiPriority w:val="99"/>
    <w:pPr>
      <w:pBdr/>
      <w:spacing/>
      <w:ind/>
    </w:pPr>
    <w:rPr>
      <w:sz w:val="18"/>
    </w:rPr>
  </w:style>
  <w:style w:type="character" w:styleId="880">
    <w:name w:val="footnote reference"/>
    <w:basedOn w:val="719"/>
    <w:uiPriority w:val="99"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718"/>
    <w:link w:val="88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pPr>
      <w:pBdr/>
      <w:spacing/>
      <w:ind/>
    </w:pPr>
    <w:rPr>
      <w:sz w:val="20"/>
    </w:rPr>
  </w:style>
  <w:style w:type="character" w:styleId="883">
    <w:name w:val="endnote reference"/>
    <w:basedOn w:val="719"/>
    <w:uiPriority w:val="99"/>
    <w:semiHidden/>
    <w:unhideWhenUsed/>
    <w:pPr>
      <w:pBdr/>
      <w:spacing/>
      <w:ind/>
    </w:pPr>
    <w:rPr>
      <w:vertAlign w:val="superscript"/>
    </w:rPr>
  </w:style>
  <w:style w:type="paragraph" w:styleId="884">
    <w:name w:val="toc 1"/>
    <w:basedOn w:val="718"/>
    <w:next w:val="718"/>
    <w:uiPriority w:val="39"/>
    <w:unhideWhenUsed/>
    <w:pPr>
      <w:pBdr/>
      <w:spacing w:after="57"/>
      <w:ind/>
    </w:pPr>
  </w:style>
  <w:style w:type="paragraph" w:styleId="885">
    <w:name w:val="toc 2"/>
    <w:basedOn w:val="718"/>
    <w:next w:val="718"/>
    <w:uiPriority w:val="39"/>
    <w:unhideWhenUsed/>
    <w:pPr>
      <w:pBdr/>
      <w:spacing w:after="57"/>
      <w:ind w:left="283"/>
    </w:pPr>
  </w:style>
  <w:style w:type="paragraph" w:styleId="886">
    <w:name w:val="toc 3"/>
    <w:basedOn w:val="718"/>
    <w:next w:val="718"/>
    <w:uiPriority w:val="39"/>
    <w:unhideWhenUsed/>
    <w:pPr>
      <w:pBdr/>
      <w:spacing w:after="57"/>
      <w:ind w:left="567"/>
    </w:pPr>
  </w:style>
  <w:style w:type="paragraph" w:styleId="887">
    <w:name w:val="toc 4"/>
    <w:basedOn w:val="718"/>
    <w:next w:val="718"/>
    <w:uiPriority w:val="39"/>
    <w:unhideWhenUsed/>
    <w:pPr>
      <w:pBdr/>
      <w:spacing w:after="57"/>
      <w:ind w:left="850"/>
    </w:pPr>
  </w:style>
  <w:style w:type="paragraph" w:styleId="888">
    <w:name w:val="toc 5"/>
    <w:basedOn w:val="718"/>
    <w:next w:val="718"/>
    <w:uiPriority w:val="39"/>
    <w:unhideWhenUsed/>
    <w:pPr>
      <w:pBdr/>
      <w:spacing w:after="57"/>
      <w:ind w:left="1134"/>
    </w:pPr>
  </w:style>
  <w:style w:type="paragraph" w:styleId="889">
    <w:name w:val="toc 6"/>
    <w:basedOn w:val="718"/>
    <w:next w:val="718"/>
    <w:uiPriority w:val="39"/>
    <w:unhideWhenUsed/>
    <w:pPr>
      <w:pBdr/>
      <w:spacing w:after="57"/>
      <w:ind w:left="1417"/>
    </w:pPr>
  </w:style>
  <w:style w:type="paragraph" w:styleId="890">
    <w:name w:val="toc 7"/>
    <w:basedOn w:val="718"/>
    <w:next w:val="718"/>
    <w:uiPriority w:val="39"/>
    <w:unhideWhenUsed/>
    <w:pPr>
      <w:pBdr/>
      <w:spacing w:after="57"/>
      <w:ind w:left="1701"/>
    </w:pPr>
  </w:style>
  <w:style w:type="paragraph" w:styleId="891">
    <w:name w:val="toc 8"/>
    <w:basedOn w:val="718"/>
    <w:next w:val="718"/>
    <w:uiPriority w:val="39"/>
    <w:unhideWhenUsed/>
    <w:pPr>
      <w:pBdr/>
      <w:spacing w:after="57"/>
      <w:ind w:left="1984"/>
    </w:pPr>
  </w:style>
  <w:style w:type="paragraph" w:styleId="892">
    <w:name w:val="toc 9"/>
    <w:basedOn w:val="718"/>
    <w:next w:val="718"/>
    <w:uiPriority w:val="39"/>
    <w:unhideWhenUsed/>
    <w:pPr>
      <w:pBdr/>
      <w:spacing w:after="57"/>
      <w:ind w:left="2268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718"/>
    <w:next w:val="718"/>
    <w:uiPriority w:val="99"/>
    <w:unhideWhenUsed/>
    <w:pPr>
      <w:pBdr/>
      <w:spacing w:after="0"/>
      <w:ind/>
    </w:pPr>
  </w:style>
  <w:style w:type="paragraph" w:styleId="895" w:customStyle="1">
    <w:name w:val="Heading 1"/>
    <w:basedOn w:val="718"/>
    <w:next w:val="718"/>
    <w:link w:val="908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896">
    <w:name w:val="Table Grid"/>
    <w:basedOn w:val="720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 w:customStyle="1">
    <w:name w:val="Header"/>
    <w:basedOn w:val="718"/>
    <w:link w:val="898"/>
    <w:uiPriority w:val="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8" w:customStyle="1">
    <w:name w:val="Верхний колонтитул Знак"/>
    <w:basedOn w:val="719"/>
    <w:link w:val="897"/>
    <w:uiPriority w:val="99"/>
    <w:pPr>
      <w:pBdr/>
      <w:spacing/>
      <w:ind/>
    </w:pPr>
    <w:rPr>
      <w:rFonts w:ascii="Calibri" w:hAnsi="Calibri" w:cs="Times New Roman"/>
      <w:lang w:eastAsia="ru-RU"/>
    </w:rPr>
  </w:style>
  <w:style w:type="paragraph" w:styleId="899" w:customStyle="1">
    <w:name w:val="Footer"/>
    <w:basedOn w:val="718"/>
    <w:link w:val="900"/>
    <w:uiPriority w:val="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0" w:customStyle="1">
    <w:name w:val="Нижний колонтитул Знак"/>
    <w:basedOn w:val="719"/>
    <w:link w:val="899"/>
    <w:uiPriority w:val="99"/>
    <w:pPr>
      <w:pBdr/>
      <w:spacing/>
      <w:ind/>
    </w:pPr>
    <w:rPr>
      <w:rFonts w:ascii="Calibri" w:hAnsi="Calibri" w:cs="Times New Roman"/>
      <w:lang w:eastAsia="ru-RU"/>
    </w:rPr>
  </w:style>
  <w:style w:type="paragraph" w:styleId="901">
    <w:name w:val="Balloon Text"/>
    <w:basedOn w:val="718"/>
    <w:link w:val="902"/>
    <w:uiPriority w:val="99"/>
    <w:semiHidden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719"/>
    <w:link w:val="901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paragraph" w:styleId="903">
    <w:name w:val="Body Text"/>
    <w:basedOn w:val="718"/>
    <w:link w:val="904"/>
    <w:uiPriority w:val="99"/>
    <w:semiHidden/>
    <w:pPr>
      <w:pBdr/>
      <w:spacing w:after="120" w:line="240" w:lineRule="auto"/>
      <w:ind/>
    </w:pPr>
    <w:rPr>
      <w:rFonts w:ascii="Times New Roman" w:hAnsi="Times New Roman"/>
      <w:sz w:val="24"/>
      <w:szCs w:val="24"/>
    </w:rPr>
  </w:style>
  <w:style w:type="character" w:styleId="904" w:customStyle="1">
    <w:name w:val="Основной текст Знак"/>
    <w:basedOn w:val="719"/>
    <w:link w:val="903"/>
    <w:uiPriority w:val="99"/>
    <w:semiHidden/>
    <w:pPr>
      <w:pBdr/>
      <w:spacing/>
      <w:ind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905">
    <w:name w:val="List Paragraph"/>
    <w:basedOn w:val="718"/>
    <w:uiPriority w:val="34"/>
    <w:qFormat/>
    <w:pPr>
      <w:pBdr/>
      <w:spacing/>
      <w:ind w:left="720"/>
      <w:contextualSpacing w:val="true"/>
    </w:pPr>
  </w:style>
  <w:style w:type="character" w:styleId="906" w:customStyle="1">
    <w:name w:val="Основной текст_"/>
    <w:basedOn w:val="719"/>
    <w:link w:val="907"/>
    <w:pPr>
      <w:pBdr/>
      <w:spacing/>
      <w:ind/>
    </w:pPr>
    <w:rPr>
      <w:rFonts w:ascii="Times New Roman" w:hAnsi="Times New Roman" w:eastAsia="Times New Roman"/>
      <w:shd w:val="clear" w:color="auto" w:fill="ffffff"/>
    </w:rPr>
  </w:style>
  <w:style w:type="paragraph" w:styleId="907" w:customStyle="1">
    <w:name w:val="Основной текст1"/>
    <w:basedOn w:val="718"/>
    <w:link w:val="906"/>
    <w:pPr>
      <w:widowControl w:val="false"/>
      <w:pBdr/>
      <w:shd w:val="clear" w:color="auto" w:fill="ffffff"/>
      <w:spacing w:after="260" w:line="240" w:lineRule="auto"/>
      <w:ind/>
    </w:pPr>
    <w:rPr>
      <w:rFonts w:ascii="Times New Roman" w:hAnsi="Times New Roman"/>
    </w:rPr>
  </w:style>
  <w:style w:type="character" w:styleId="908" w:customStyle="1">
    <w:name w:val="Заголовок 1 Знак"/>
    <w:basedOn w:val="719"/>
    <w:link w:val="895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909">
    <w:name w:val="Header"/>
    <w:basedOn w:val="718"/>
    <w:link w:val="91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0" w:customStyle="1">
    <w:name w:val="Верхний колонтитул Знак1"/>
    <w:basedOn w:val="719"/>
    <w:link w:val="909"/>
    <w:uiPriority w:val="99"/>
    <w:semiHidden/>
    <w:pPr>
      <w:pBdr/>
      <w:spacing/>
      <w:ind/>
    </w:pPr>
    <w:rPr>
      <w:rFonts w:eastAsia="Times New Roman"/>
    </w:rPr>
  </w:style>
  <w:style w:type="paragraph" w:styleId="911">
    <w:name w:val="Footer"/>
    <w:basedOn w:val="718"/>
    <w:link w:val="91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2" w:customStyle="1">
    <w:name w:val="Нижний колонтитул Знак1"/>
    <w:basedOn w:val="719"/>
    <w:link w:val="911"/>
    <w:uiPriority w:val="99"/>
    <w:semiHidden/>
    <w:pPr>
      <w:pBdr/>
      <w:spacing/>
      <w:ind/>
    </w:pPr>
    <w:rPr>
      <w:rFonts w:eastAsia="Times New Roman"/>
    </w:rPr>
  </w:style>
  <w:style w:type="character" w:styleId="913" w:customStyle="1">
    <w:name w:val="Цветовое выделение"/>
    <w:uiPriority w:val="99"/>
    <w:pPr>
      <w:pBdr/>
      <w:spacing/>
      <w:ind/>
    </w:pPr>
    <w:rPr>
      <w:b/>
      <w:bCs/>
      <w:color w:val="00008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АВ</dc:creator>
  <cp:revision>17</cp:revision>
  <dcterms:created xsi:type="dcterms:W3CDTF">2023-03-02T09:13:00Z</dcterms:created>
  <dcterms:modified xsi:type="dcterms:W3CDTF">2024-10-21T13:26:46Z</dcterms:modified>
</cp:coreProperties>
</file>