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00000" w14:textId="77777777" w:rsidR="00087AFF" w:rsidRPr="00186AC4" w:rsidRDefault="00A3559C">
      <w:pPr>
        <w:pStyle w:val="ConsPlusTitle"/>
        <w:widowControl/>
        <w:jc w:val="center"/>
        <w:rPr>
          <w:rFonts w:ascii="Times New Roman" w:hAnsi="Times New Roman"/>
          <w:b w:val="0"/>
          <w:bCs/>
          <w:sz w:val="27"/>
        </w:rPr>
      </w:pPr>
      <w:r w:rsidRPr="00186AC4">
        <w:rPr>
          <w:rFonts w:ascii="Times New Roman" w:hAnsi="Times New Roman"/>
          <w:b w:val="0"/>
          <w:bCs/>
          <w:sz w:val="27"/>
        </w:rPr>
        <w:t>Перечень вопросов для проведения публичных консультаций к отчету об оценке фактического воздействия муниципального нормативного</w:t>
      </w:r>
    </w:p>
    <w:p w14:paraId="06000000" w14:textId="7744D594" w:rsidR="00087AFF" w:rsidRDefault="00A3559C">
      <w:pPr>
        <w:pStyle w:val="ConsPlusTitle"/>
        <w:widowControl/>
        <w:jc w:val="center"/>
        <w:rPr>
          <w:rFonts w:ascii="Times New Roman" w:hAnsi="Times New Roman"/>
          <w:sz w:val="27"/>
        </w:rPr>
      </w:pPr>
      <w:r w:rsidRPr="00186AC4">
        <w:rPr>
          <w:rFonts w:ascii="Times New Roman" w:hAnsi="Times New Roman"/>
          <w:b w:val="0"/>
          <w:bCs/>
          <w:sz w:val="27"/>
        </w:rPr>
        <w:t xml:space="preserve">правового акта </w:t>
      </w:r>
      <w:r w:rsidR="00186AC4">
        <w:rPr>
          <w:rFonts w:ascii="Times New Roman" w:hAnsi="Times New Roman"/>
          <w:b w:val="0"/>
          <w:bCs/>
          <w:sz w:val="27"/>
        </w:rPr>
        <w:t>Староминского</w:t>
      </w:r>
      <w:r w:rsidRPr="00186AC4">
        <w:rPr>
          <w:rFonts w:ascii="Times New Roman" w:hAnsi="Times New Roman"/>
          <w:b w:val="0"/>
          <w:bCs/>
          <w:sz w:val="27"/>
        </w:rPr>
        <w:t xml:space="preserve"> муниципального </w:t>
      </w:r>
      <w:r w:rsidR="00186AC4">
        <w:rPr>
          <w:rFonts w:ascii="Times New Roman" w:hAnsi="Times New Roman"/>
          <w:b w:val="0"/>
          <w:bCs/>
          <w:sz w:val="27"/>
        </w:rPr>
        <w:t>района -</w:t>
      </w:r>
      <w:r w:rsidRPr="00186AC4">
        <w:rPr>
          <w:rFonts w:ascii="Times New Roman" w:hAnsi="Times New Roman"/>
          <w:b w:val="0"/>
          <w:bCs/>
          <w:sz w:val="27"/>
        </w:rPr>
        <w:t xml:space="preserve"> </w:t>
      </w:r>
      <w:r w:rsidR="00186AC4" w:rsidRPr="00186AC4">
        <w:rPr>
          <w:rFonts w:ascii="Times New Roman" w:hAnsi="Times New Roman"/>
          <w:b w:val="0"/>
          <w:bCs/>
          <w:sz w:val="28"/>
        </w:rPr>
        <w:t>постановлени</w:t>
      </w:r>
      <w:r w:rsidR="00186AC4">
        <w:rPr>
          <w:rFonts w:ascii="Times New Roman" w:hAnsi="Times New Roman"/>
          <w:b w:val="0"/>
          <w:bCs/>
          <w:sz w:val="28"/>
        </w:rPr>
        <w:t>е</w:t>
      </w:r>
      <w:r w:rsidR="00186AC4" w:rsidRPr="00186AC4">
        <w:rPr>
          <w:rFonts w:ascii="Times New Roman" w:hAnsi="Times New Roman"/>
          <w:b w:val="0"/>
          <w:bCs/>
          <w:sz w:val="28"/>
        </w:rPr>
        <w:t xml:space="preserve"> администрации муниципального образования Староминский муниципальный район Краснодарского края от 16 октября 2025 года № 1241 «Об определении границ, прилегающих к некоторым организациям и объектам территорий, на которых не допускается розничная продажа алкогольной продукции при оказании услуг общественного питания»</w:t>
      </w:r>
    </w:p>
    <w:p w14:paraId="07000000" w14:textId="77777777" w:rsidR="00087AFF" w:rsidRDefault="00087AFF">
      <w:pPr>
        <w:pStyle w:val="ConsPlusTitle"/>
        <w:widowControl/>
        <w:jc w:val="center"/>
        <w:rPr>
          <w:rFonts w:ascii="Times New Roman" w:hAnsi="Times New Roman"/>
          <w:sz w:val="28"/>
        </w:rPr>
      </w:pPr>
    </w:p>
    <w:p w14:paraId="08000000" w14:textId="77777777" w:rsidR="00087AFF" w:rsidRDefault="00087AFF">
      <w:pPr>
        <w:pStyle w:val="ConsPlusNormal"/>
        <w:rPr>
          <w:rFonts w:ascii="Times New Roman" w:hAnsi="Times New Roman"/>
          <w:sz w:val="28"/>
        </w:rPr>
      </w:pPr>
    </w:p>
    <w:p w14:paraId="09000000" w14:textId="77777777" w:rsidR="00087AFF" w:rsidRDefault="00A3559C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1.Решена проблема, в соответствии с которой разрабатывался муниципальный нормативный правовой акт?</w:t>
      </w:r>
    </w:p>
    <w:p w14:paraId="0A000000" w14:textId="77777777" w:rsidR="00087AFF" w:rsidRDefault="00A3559C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</w:t>
      </w:r>
    </w:p>
    <w:p w14:paraId="0B000000" w14:textId="77777777" w:rsidR="00087AFF" w:rsidRDefault="00A3559C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Достигнуты цели правового регулирования? (В случае недостижения целей представьте обоснование, подкрепленное законодательством Российской Федерации, расчетами и иными материалами).</w:t>
      </w:r>
    </w:p>
    <w:p w14:paraId="0C000000" w14:textId="77777777" w:rsidR="00087AFF" w:rsidRDefault="00A3559C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</w:t>
      </w:r>
    </w:p>
    <w:p w14:paraId="0D000000" w14:textId="77777777" w:rsidR="00087AFF" w:rsidRDefault="00A3559C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Имеются (отсутствуют) фактические отрицательные последствия правового регулирования в сравнении с прогнозными показателями? (При наличии указанных последствий приводится анализ их причин).</w:t>
      </w:r>
    </w:p>
    <w:p w14:paraId="0E000000" w14:textId="77777777" w:rsidR="00087AFF" w:rsidRDefault="00A3559C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</w:t>
      </w:r>
    </w:p>
    <w:p w14:paraId="0F000000" w14:textId="77777777" w:rsidR="00087AFF" w:rsidRDefault="00A3559C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Имеются (отсутствуют) фактические положительные последствия правового регулирования в сравнении с прогнозными показателями? (При наличии указанных последствий приводится анализ их причин).</w:t>
      </w:r>
    </w:p>
    <w:p w14:paraId="10000000" w14:textId="77777777" w:rsidR="00087AFF" w:rsidRDefault="00A3559C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</w:t>
      </w:r>
    </w:p>
    <w:p w14:paraId="11000000" w14:textId="77777777" w:rsidR="00087AFF" w:rsidRDefault="00A3559C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Имеются (отсутствуют) предложения:</w:t>
      </w:r>
    </w:p>
    <w:p w14:paraId="12000000" w14:textId="77777777" w:rsidR="00087AFF" w:rsidRDefault="00A3559C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 признании утратившим силу муниципального нормативного правового акта (при наличии, представьте обоснование, подкрепленное законодательством</w:t>
      </w:r>
      <w:r>
        <w:rPr>
          <w:rFonts w:ascii="Times New Roman" w:hAnsi="Times New Roman"/>
          <w:sz w:val="28"/>
        </w:rPr>
        <w:t xml:space="preserve"> Российской Федерации, расчетами и иными материалами);</w:t>
      </w:r>
    </w:p>
    <w:p w14:paraId="13000000" w14:textId="77777777" w:rsidR="00087AFF" w:rsidRDefault="00A3559C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</w:t>
      </w:r>
    </w:p>
    <w:p w14:paraId="14000000" w14:textId="77777777" w:rsidR="00087AFF" w:rsidRDefault="00A3559C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 внесении изменений в муниципальный нормативный правовой акт (при наличии, представьте обоснование, подкрепленное законодательством Российской Федерации, расчетами и иными материалами);</w:t>
      </w:r>
    </w:p>
    <w:p w14:paraId="15000000" w14:textId="77777777" w:rsidR="00087AFF" w:rsidRDefault="00A3559C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</w:t>
      </w:r>
    </w:p>
    <w:p w14:paraId="16000000" w14:textId="77777777" w:rsidR="00087AFF" w:rsidRDefault="00A3559C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 внесении изменений в отдельные положения муниципального нормативного правового акта (</w:t>
      </w:r>
      <w:r>
        <w:rPr>
          <w:rFonts w:ascii="Times New Roman" w:hAnsi="Times New Roman"/>
          <w:sz w:val="28"/>
        </w:rPr>
        <w:t>при наличии, представьте обоснование, подкрепленное законодательством Российской Федерации, расчетами и иными материалами).</w:t>
      </w:r>
    </w:p>
    <w:p w14:paraId="17000000" w14:textId="77777777" w:rsidR="00087AFF" w:rsidRDefault="00A3559C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</w:t>
      </w:r>
    </w:p>
    <w:p w14:paraId="18000000" w14:textId="77777777" w:rsidR="00087AFF" w:rsidRDefault="00087AFF">
      <w:pPr>
        <w:pStyle w:val="a5"/>
        <w:jc w:val="both"/>
        <w:rPr>
          <w:rFonts w:ascii="Times New Roman" w:hAnsi="Times New Roman"/>
          <w:sz w:val="28"/>
        </w:rPr>
      </w:pPr>
    </w:p>
    <w:p w14:paraId="19000000" w14:textId="77777777" w:rsidR="00087AFF" w:rsidRDefault="00087AFF">
      <w:pPr>
        <w:pStyle w:val="a5"/>
        <w:jc w:val="both"/>
        <w:rPr>
          <w:rFonts w:ascii="Times New Roman" w:hAnsi="Times New Roman"/>
          <w:sz w:val="28"/>
        </w:rPr>
      </w:pPr>
    </w:p>
    <w:sectPr w:rsidR="00087AFF">
      <w:headerReference w:type="even" r:id="rId6"/>
      <w:headerReference w:type="default" r:id="rId7"/>
      <w:pgSz w:w="11906" w:h="16838"/>
      <w:pgMar w:top="1134" w:right="624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DEE81" w14:textId="77777777" w:rsidR="00A3559C" w:rsidRDefault="00A3559C">
      <w:r>
        <w:separator/>
      </w:r>
    </w:p>
  </w:endnote>
  <w:endnote w:type="continuationSeparator" w:id="0">
    <w:p w14:paraId="68D54F7C" w14:textId="77777777" w:rsidR="00A3559C" w:rsidRDefault="00A35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F24A1" w14:textId="77777777" w:rsidR="00A3559C" w:rsidRDefault="00A3559C">
      <w:r>
        <w:separator/>
      </w:r>
    </w:p>
  </w:footnote>
  <w:footnote w:type="continuationSeparator" w:id="0">
    <w:p w14:paraId="4C4D0A07" w14:textId="77777777" w:rsidR="00A3559C" w:rsidRDefault="00A355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00000" w14:textId="77777777" w:rsidR="00087AFF" w:rsidRDefault="00A3559C">
    <w:pPr>
      <w:pStyle w:val="aff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</w:instrText>
    </w:r>
    <w:r>
      <w:rPr>
        <w:rStyle w:val="af"/>
      </w:rPr>
      <w:fldChar w:fldCharType="separate"/>
    </w:r>
    <w:r>
      <w:rPr>
        <w:rStyle w:val="af"/>
      </w:rPr>
      <w:t xml:space="preserve"> </w:t>
    </w:r>
    <w:r>
      <w:rPr>
        <w:rStyle w:val="af"/>
      </w:rPr>
      <w:fldChar w:fldCharType="end"/>
    </w:r>
  </w:p>
  <w:p w14:paraId="01000000" w14:textId="77777777" w:rsidR="00087AFF" w:rsidRDefault="00087AFF">
    <w:pPr>
      <w:pStyle w:val="af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00000" w14:textId="77777777" w:rsidR="00087AFF" w:rsidRDefault="00A3559C">
    <w:pPr>
      <w:pStyle w:val="aff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4000000" w14:textId="77777777" w:rsidR="00087AFF" w:rsidRDefault="00087AFF">
    <w:pPr>
      <w:pStyle w:val="af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AFF"/>
    <w:rsid w:val="00087AFF"/>
    <w:rsid w:val="00186AC4"/>
    <w:rsid w:val="00407D50"/>
    <w:rsid w:val="00A35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CB812"/>
  <w15:docId w15:val="{E0626F2A-C00C-4886-B60C-7E52D0651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widowControl w:val="0"/>
      <w:spacing w:line="317" w:lineRule="exact"/>
      <w:ind w:left="149"/>
      <w:jc w:val="center"/>
      <w:outlineLvl w:val="1"/>
    </w:pPr>
    <w:rPr>
      <w:b/>
      <w:spacing w:val="-6"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widowControl w:val="0"/>
      <w:spacing w:line="360" w:lineRule="exact"/>
      <w:ind w:left="3312"/>
      <w:outlineLvl w:val="2"/>
    </w:pPr>
    <w:rPr>
      <w:rFonts w:ascii="Arial" w:hAnsi="Arial"/>
      <w:b/>
      <w:spacing w:val="-11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FontStyle36">
    <w:name w:val="Font Style36"/>
    <w:link w:val="FontStyle360"/>
    <w:rPr>
      <w:b/>
    </w:rPr>
  </w:style>
  <w:style w:type="character" w:customStyle="1" w:styleId="FontStyle360">
    <w:name w:val="Font Style36"/>
    <w:link w:val="FontStyle36"/>
    <w:rPr>
      <w:rFonts w:ascii="Times New Roman" w:hAnsi="Times New Roman"/>
      <w:b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western">
    <w:name w:val="western"/>
    <w:basedOn w:val="a"/>
    <w:link w:val="western0"/>
    <w:pPr>
      <w:spacing w:beforeAutospacing="1" w:after="119"/>
    </w:pPr>
  </w:style>
  <w:style w:type="character" w:customStyle="1" w:styleId="western0">
    <w:name w:val="western"/>
    <w:basedOn w:val="1"/>
    <w:link w:val="western"/>
    <w:rPr>
      <w:sz w:val="24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No Spacing"/>
    <w:link w:val="a6"/>
    <w:rPr>
      <w:rFonts w:ascii="Calibri" w:hAnsi="Calibri"/>
      <w:sz w:val="22"/>
    </w:rPr>
  </w:style>
  <w:style w:type="character" w:customStyle="1" w:styleId="a6">
    <w:name w:val="Без интервала Знак"/>
    <w:link w:val="a5"/>
    <w:rPr>
      <w:rFonts w:ascii="Calibri" w:hAnsi="Calibri"/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color w:val="000000"/>
      <w:spacing w:val="-11"/>
      <w:sz w:val="28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a7">
    <w:name w:val="Знак"/>
    <w:basedOn w:val="a"/>
    <w:link w:val="a8"/>
    <w:pPr>
      <w:spacing w:after="160" w:line="240" w:lineRule="exact"/>
    </w:pPr>
    <w:rPr>
      <w:sz w:val="20"/>
    </w:rPr>
  </w:style>
  <w:style w:type="character" w:customStyle="1" w:styleId="a8">
    <w:name w:val="Знак"/>
    <w:basedOn w:val="1"/>
    <w:link w:val="a7"/>
    <w:rPr>
      <w:sz w:val="20"/>
    </w:rPr>
  </w:style>
  <w:style w:type="paragraph" w:styleId="a9">
    <w:name w:val="Body Text First Indent"/>
    <w:basedOn w:val="aa"/>
    <w:link w:val="ab"/>
    <w:pPr>
      <w:widowControl/>
      <w:spacing w:after="120"/>
      <w:ind w:firstLine="210"/>
      <w:jc w:val="left"/>
    </w:pPr>
    <w:rPr>
      <w:spacing w:val="0"/>
      <w:sz w:val="24"/>
    </w:rPr>
  </w:style>
  <w:style w:type="character" w:customStyle="1" w:styleId="ab">
    <w:name w:val="Красная строка Знак"/>
    <w:basedOn w:val="ac"/>
    <w:link w:val="a9"/>
    <w:rPr>
      <w:color w:val="000000"/>
      <w:spacing w:val="0"/>
      <w:sz w:val="24"/>
    </w:rPr>
  </w:style>
  <w:style w:type="paragraph" w:styleId="ad">
    <w:name w:val="Normal (Web)"/>
    <w:basedOn w:val="a"/>
    <w:link w:val="ae"/>
    <w:pPr>
      <w:spacing w:beforeAutospacing="1" w:after="119"/>
    </w:pPr>
  </w:style>
  <w:style w:type="character" w:customStyle="1" w:styleId="ae">
    <w:name w:val="Обычный (Интернет) Знак"/>
    <w:basedOn w:val="1"/>
    <w:link w:val="ad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Номер страницы1"/>
    <w:basedOn w:val="13"/>
    <w:link w:val="af"/>
  </w:style>
  <w:style w:type="character" w:styleId="af">
    <w:name w:val="page number"/>
    <w:basedOn w:val="a0"/>
    <w:link w:val="12"/>
  </w:style>
  <w:style w:type="paragraph" w:customStyle="1" w:styleId="af0">
    <w:name w:val="Прижатый влево"/>
    <w:basedOn w:val="a"/>
    <w:next w:val="a"/>
    <w:link w:val="af1"/>
    <w:pPr>
      <w:widowControl w:val="0"/>
    </w:pPr>
    <w:rPr>
      <w:rFonts w:ascii="Arial" w:hAnsi="Arial"/>
    </w:rPr>
  </w:style>
  <w:style w:type="character" w:customStyle="1" w:styleId="af1">
    <w:name w:val="Прижатый влево"/>
    <w:basedOn w:val="1"/>
    <w:link w:val="af0"/>
    <w:rPr>
      <w:rFonts w:ascii="Arial" w:hAnsi="Arial"/>
      <w:sz w:val="24"/>
    </w:rPr>
  </w:style>
  <w:style w:type="paragraph" w:customStyle="1" w:styleId="23">
    <w:name w:val="заголовок 2"/>
    <w:basedOn w:val="a"/>
    <w:next w:val="a"/>
    <w:link w:val="24"/>
    <w:pPr>
      <w:keepNext/>
      <w:widowControl w:val="0"/>
      <w:jc w:val="center"/>
      <w:outlineLvl w:val="1"/>
    </w:pPr>
    <w:rPr>
      <w:sz w:val="28"/>
    </w:rPr>
  </w:style>
  <w:style w:type="character" w:customStyle="1" w:styleId="24">
    <w:name w:val="заголовок 2"/>
    <w:basedOn w:val="1"/>
    <w:link w:val="23"/>
    <w:rPr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25">
    <w:name w:val="Body Text 2"/>
    <w:basedOn w:val="a"/>
    <w:link w:val="26"/>
    <w:pPr>
      <w:widowControl w:val="0"/>
      <w:jc w:val="both"/>
    </w:pPr>
    <w:rPr>
      <w:sz w:val="28"/>
    </w:rPr>
  </w:style>
  <w:style w:type="character" w:customStyle="1" w:styleId="26">
    <w:name w:val="Основной текст 2 Знак"/>
    <w:basedOn w:val="1"/>
    <w:link w:val="25"/>
    <w:rPr>
      <w:sz w:val="28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af2">
    <w:name w:val="Гипертекстовая ссылка"/>
    <w:link w:val="af3"/>
    <w:rPr>
      <w:color w:val="106BBE"/>
    </w:rPr>
  </w:style>
  <w:style w:type="character" w:customStyle="1" w:styleId="af3">
    <w:name w:val="Гипертекстовая ссылка"/>
    <w:link w:val="af2"/>
    <w:rPr>
      <w:color w:val="106BBE"/>
    </w:rPr>
  </w:style>
  <w:style w:type="paragraph" w:customStyle="1" w:styleId="14">
    <w:name w:val="Гиперссылка1"/>
    <w:link w:val="af4"/>
    <w:rPr>
      <w:color w:val="0000FF"/>
      <w:u w:val="single"/>
    </w:rPr>
  </w:style>
  <w:style w:type="character" w:styleId="af4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5">
    <w:name w:val="Цветовое выделение"/>
    <w:link w:val="af6"/>
    <w:rPr>
      <w:b/>
      <w:color w:val="26282F"/>
      <w:sz w:val="26"/>
    </w:rPr>
  </w:style>
  <w:style w:type="character" w:customStyle="1" w:styleId="af6">
    <w:name w:val="Цветовое выделение"/>
    <w:link w:val="af5"/>
    <w:rPr>
      <w:b/>
      <w:color w:val="26282F"/>
      <w:sz w:val="26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1"/>
    <w:link w:val="af7"/>
    <w:rPr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f9">
    <w:name w:val="Body Text Indent"/>
    <w:basedOn w:val="a"/>
    <w:link w:val="afa"/>
    <w:pPr>
      <w:widowControl w:val="0"/>
      <w:spacing w:after="120"/>
      <w:ind w:left="283"/>
    </w:pPr>
    <w:rPr>
      <w:sz w:val="28"/>
    </w:rPr>
  </w:style>
  <w:style w:type="character" w:customStyle="1" w:styleId="afa">
    <w:name w:val="Основной текст с отступом Знак"/>
    <w:basedOn w:val="1"/>
    <w:link w:val="af9"/>
    <w:rPr>
      <w:sz w:val="28"/>
    </w:rPr>
  </w:style>
  <w:style w:type="paragraph" w:customStyle="1" w:styleId="17">
    <w:name w:val="Знак Знак1 Знак"/>
    <w:basedOn w:val="a"/>
    <w:link w:val="18"/>
    <w:pPr>
      <w:widowControl w:val="0"/>
      <w:spacing w:after="160" w:line="240" w:lineRule="exact"/>
      <w:jc w:val="right"/>
    </w:pPr>
    <w:rPr>
      <w:sz w:val="20"/>
    </w:rPr>
  </w:style>
  <w:style w:type="character" w:customStyle="1" w:styleId="18">
    <w:name w:val="Знак Знак1 Знак"/>
    <w:basedOn w:val="1"/>
    <w:link w:val="17"/>
    <w:rPr>
      <w:sz w:val="20"/>
    </w:rPr>
  </w:style>
  <w:style w:type="paragraph" w:styleId="27">
    <w:name w:val="Body Text Indent 2"/>
    <w:basedOn w:val="a"/>
    <w:link w:val="28"/>
    <w:pPr>
      <w:ind w:firstLine="720"/>
      <w:jc w:val="both"/>
    </w:pPr>
    <w:rPr>
      <w:sz w:val="28"/>
    </w:rPr>
  </w:style>
  <w:style w:type="character" w:customStyle="1" w:styleId="28">
    <w:name w:val="Основной текст с отступом 2 Знак"/>
    <w:basedOn w:val="1"/>
    <w:link w:val="27"/>
    <w:rPr>
      <w:sz w:val="28"/>
    </w:rPr>
  </w:style>
  <w:style w:type="paragraph" w:styleId="33">
    <w:name w:val="Body Text Indent 3"/>
    <w:basedOn w:val="a"/>
    <w:link w:val="34"/>
    <w:pPr>
      <w:widowControl w:val="0"/>
      <w:ind w:firstLine="485"/>
      <w:jc w:val="both"/>
    </w:pPr>
    <w:rPr>
      <w:sz w:val="28"/>
    </w:rPr>
  </w:style>
  <w:style w:type="character" w:customStyle="1" w:styleId="34">
    <w:name w:val="Основной текст с отступом 3 Знак"/>
    <w:basedOn w:val="1"/>
    <w:link w:val="33"/>
    <w:rPr>
      <w:color w:val="000000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customStyle="1" w:styleId="afb">
    <w:name w:val="Знак Знак Знак Знак"/>
    <w:basedOn w:val="a"/>
    <w:link w:val="afc"/>
    <w:pPr>
      <w:spacing w:after="160" w:line="240" w:lineRule="exact"/>
    </w:pPr>
    <w:rPr>
      <w:rFonts w:ascii="Verdana" w:hAnsi="Verdana"/>
      <w:sz w:val="20"/>
    </w:rPr>
  </w:style>
  <w:style w:type="character" w:customStyle="1" w:styleId="afc">
    <w:name w:val="Знак Знак Знак Знак"/>
    <w:basedOn w:val="1"/>
    <w:link w:val="afb"/>
    <w:rPr>
      <w:rFonts w:ascii="Verdana" w:hAnsi="Verdana"/>
      <w:sz w:val="20"/>
    </w:rPr>
  </w:style>
  <w:style w:type="paragraph" w:customStyle="1" w:styleId="afd">
    <w:name w:val="Нормальный (таблица)"/>
    <w:basedOn w:val="a"/>
    <w:next w:val="a"/>
    <w:link w:val="afe"/>
    <w:pPr>
      <w:widowControl w:val="0"/>
      <w:jc w:val="both"/>
    </w:pPr>
    <w:rPr>
      <w:rFonts w:ascii="Arial" w:hAnsi="Arial"/>
    </w:rPr>
  </w:style>
  <w:style w:type="character" w:customStyle="1" w:styleId="afe">
    <w:name w:val="Нормальный (таблица)"/>
    <w:basedOn w:val="1"/>
    <w:link w:val="afd"/>
    <w:rPr>
      <w:rFonts w:ascii="Arial" w:hAnsi="Arial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f">
    <w:name w:val="header"/>
    <w:basedOn w:val="a"/>
    <w:link w:val="aff0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1"/>
    <w:link w:val="aff"/>
    <w:rPr>
      <w:sz w:val="24"/>
    </w:rPr>
  </w:style>
  <w:style w:type="paragraph" w:customStyle="1" w:styleId="msonormalcxspmiddle">
    <w:name w:val="msonormalcxspmiddle"/>
    <w:basedOn w:val="a"/>
    <w:link w:val="msonormalcxspmiddle0"/>
    <w:pPr>
      <w:spacing w:beforeAutospacing="1" w:afterAutospacing="1"/>
    </w:pPr>
  </w:style>
  <w:style w:type="character" w:customStyle="1" w:styleId="msonormalcxspmiddle0">
    <w:name w:val="msonormalcxspmiddle"/>
    <w:basedOn w:val="1"/>
    <w:link w:val="msonormalcxspmiddle"/>
    <w:rPr>
      <w:sz w:val="24"/>
    </w:rPr>
  </w:style>
  <w:style w:type="paragraph" w:customStyle="1" w:styleId="aff1">
    <w:name w:val="Содержимое таблицы"/>
    <w:basedOn w:val="a"/>
    <w:link w:val="aff2"/>
    <w:pPr>
      <w:widowControl w:val="0"/>
    </w:pPr>
    <w:rPr>
      <w:rFonts w:ascii="Arial" w:hAnsi="Arial"/>
      <w:sz w:val="20"/>
    </w:rPr>
  </w:style>
  <w:style w:type="character" w:customStyle="1" w:styleId="aff2">
    <w:name w:val="Содержимое таблицы"/>
    <w:basedOn w:val="1"/>
    <w:link w:val="aff1"/>
    <w:rPr>
      <w:rFonts w:ascii="Arial" w:hAnsi="Arial"/>
      <w:sz w:val="20"/>
    </w:rPr>
  </w:style>
  <w:style w:type="paragraph" w:styleId="aff3">
    <w:name w:val="Subtitle"/>
    <w:next w:val="a"/>
    <w:link w:val="aff4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4">
    <w:name w:val="Подзаголовок Знак"/>
    <w:link w:val="aff3"/>
    <w:rPr>
      <w:rFonts w:ascii="XO Thames" w:hAnsi="XO Thames"/>
      <w:i/>
      <w:sz w:val="24"/>
    </w:rPr>
  </w:style>
  <w:style w:type="paragraph" w:customStyle="1" w:styleId="st32">
    <w:name w:val="st32"/>
    <w:link w:val="st320"/>
    <w:rPr>
      <w:sz w:val="24"/>
    </w:rPr>
  </w:style>
  <w:style w:type="character" w:customStyle="1" w:styleId="st320">
    <w:name w:val="st32"/>
    <w:link w:val="st32"/>
    <w:rPr>
      <w:rFonts w:ascii="Times New Roman" w:hAnsi="Times New Roman"/>
      <w:sz w:val="24"/>
    </w:rPr>
  </w:style>
  <w:style w:type="paragraph" w:styleId="aff5">
    <w:name w:val="Title"/>
    <w:basedOn w:val="a"/>
    <w:link w:val="aff6"/>
    <w:uiPriority w:val="10"/>
    <w:qFormat/>
    <w:pPr>
      <w:ind w:firstLine="6"/>
      <w:jc w:val="center"/>
    </w:pPr>
    <w:rPr>
      <w:b/>
      <w:sz w:val="28"/>
    </w:rPr>
  </w:style>
  <w:style w:type="character" w:customStyle="1" w:styleId="aff6">
    <w:name w:val="Заголовок Знак"/>
    <w:basedOn w:val="1"/>
    <w:link w:val="aff5"/>
    <w:rPr>
      <w:b/>
      <w:sz w:val="28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paragraph" w:styleId="29">
    <w:name w:val="List 2"/>
    <w:basedOn w:val="a"/>
    <w:link w:val="2a"/>
    <w:pPr>
      <w:ind w:left="566" w:hanging="283"/>
    </w:pPr>
  </w:style>
  <w:style w:type="character" w:customStyle="1" w:styleId="2a">
    <w:name w:val="Список 2 Знак"/>
    <w:basedOn w:val="1"/>
    <w:link w:val="29"/>
    <w:rPr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character" w:customStyle="1" w:styleId="20">
    <w:name w:val="Заголовок 2 Знак"/>
    <w:basedOn w:val="1"/>
    <w:link w:val="2"/>
    <w:rPr>
      <w:b/>
      <w:color w:val="000000"/>
      <w:spacing w:val="-6"/>
      <w:sz w:val="28"/>
    </w:rPr>
  </w:style>
  <w:style w:type="paragraph" w:styleId="aa">
    <w:name w:val="Body Text"/>
    <w:basedOn w:val="a"/>
    <w:link w:val="ac"/>
    <w:pPr>
      <w:widowControl w:val="0"/>
      <w:jc w:val="both"/>
    </w:pPr>
    <w:rPr>
      <w:spacing w:val="-7"/>
      <w:sz w:val="28"/>
    </w:rPr>
  </w:style>
  <w:style w:type="character" w:customStyle="1" w:styleId="ac">
    <w:name w:val="Основной текст Знак"/>
    <w:basedOn w:val="1"/>
    <w:link w:val="aa"/>
    <w:rPr>
      <w:color w:val="000000"/>
      <w:spacing w:val="-7"/>
      <w:sz w:val="28"/>
    </w:rPr>
  </w:style>
  <w:style w:type="paragraph" w:customStyle="1" w:styleId="13">
    <w:name w:val="Основной шрифт абзаца1"/>
    <w:link w:val="aff7"/>
  </w:style>
  <w:style w:type="table" w:styleId="aff7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2026-06-03T07:10:00Z</dcterms:created>
  <dcterms:modified xsi:type="dcterms:W3CDTF">2026-07-01T12:25:00Z</dcterms:modified>
</cp:coreProperties>
</file>