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C65" w:rsidRDefault="002B4A77" w:rsidP="00317C65">
      <w:pPr>
        <w:pStyle w:val="a4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2B4A77">
        <w:rPr>
          <w:rFonts w:ascii="Times New Roman" w:hAnsi="Times New Roman" w:cs="Times New Roman"/>
          <w:b/>
          <w:sz w:val="36"/>
          <w:szCs w:val="36"/>
          <w:u w:val="single"/>
        </w:rPr>
        <w:t>ВНИМАНИЕ!</w:t>
      </w:r>
    </w:p>
    <w:p w:rsidR="002B4A77" w:rsidRPr="008505AF" w:rsidRDefault="002B4A77" w:rsidP="00317C65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505AF">
        <w:rPr>
          <w:rFonts w:ascii="Times New Roman" w:hAnsi="Times New Roman" w:cs="Times New Roman"/>
          <w:b/>
          <w:sz w:val="32"/>
          <w:szCs w:val="32"/>
        </w:rPr>
        <w:t>АМБОЗИЯ ПОЛЫННОЛИСТНАЯ</w:t>
      </w:r>
    </w:p>
    <w:p w:rsidR="002B4A77" w:rsidRPr="008505AF" w:rsidRDefault="002B4A77" w:rsidP="00317C65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505AF">
        <w:rPr>
          <w:rFonts w:ascii="Times New Roman" w:hAnsi="Times New Roman" w:cs="Times New Roman"/>
          <w:b/>
          <w:sz w:val="32"/>
          <w:szCs w:val="32"/>
        </w:rPr>
        <w:t>(</w:t>
      </w:r>
      <w:proofErr w:type="spellStart"/>
      <w:r w:rsidRPr="008505AF">
        <w:rPr>
          <w:rFonts w:ascii="Times New Roman" w:hAnsi="Times New Roman" w:cs="Times New Roman"/>
          <w:b/>
          <w:bCs/>
          <w:sz w:val="32"/>
          <w:szCs w:val="32"/>
        </w:rPr>
        <w:t>Ambrosia</w:t>
      </w:r>
      <w:proofErr w:type="spellEnd"/>
      <w:r w:rsidRPr="008505AF">
        <w:rPr>
          <w:rFonts w:ascii="Times New Roman" w:hAnsi="Times New Roman" w:cs="Times New Roman"/>
          <w:b/>
          <w:sz w:val="32"/>
          <w:szCs w:val="32"/>
        </w:rPr>
        <w:t> </w:t>
      </w:r>
      <w:proofErr w:type="spellStart"/>
      <w:r w:rsidRPr="008505AF">
        <w:rPr>
          <w:rFonts w:ascii="Times New Roman" w:hAnsi="Times New Roman" w:cs="Times New Roman"/>
          <w:b/>
          <w:sz w:val="32"/>
          <w:szCs w:val="32"/>
        </w:rPr>
        <w:t>artemisiifolia</w:t>
      </w:r>
      <w:proofErr w:type="spellEnd"/>
      <w:r w:rsidRPr="008505AF">
        <w:rPr>
          <w:rFonts w:ascii="Times New Roman" w:hAnsi="Times New Roman" w:cs="Times New Roman"/>
          <w:b/>
          <w:sz w:val="32"/>
          <w:szCs w:val="32"/>
        </w:rPr>
        <w:t>)</w:t>
      </w:r>
    </w:p>
    <w:p w:rsidR="002B4A77" w:rsidRPr="002B4A77" w:rsidRDefault="002B4A77" w:rsidP="00317C65">
      <w:pPr>
        <w:pStyle w:val="a4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553AEA" w:rsidRDefault="00F87467" w:rsidP="00081BC3">
      <w:pPr>
        <w:pStyle w:val="a4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60403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077626D6" wp14:editId="5ABCA653">
            <wp:simplePos x="0" y="0"/>
            <wp:positionH relativeFrom="column">
              <wp:posOffset>-527685</wp:posOffset>
            </wp:positionH>
            <wp:positionV relativeFrom="paragraph">
              <wp:posOffset>3810</wp:posOffset>
            </wp:positionV>
            <wp:extent cx="2771775" cy="2124075"/>
            <wp:effectExtent l="0" t="0" r="9525" b="9525"/>
            <wp:wrapThrough wrapText="bothSides">
              <wp:wrapPolygon edited="0">
                <wp:start x="0" y="0"/>
                <wp:lineTo x="0" y="21503"/>
                <wp:lineTo x="21526" y="21503"/>
                <wp:lineTo x="21526" y="0"/>
                <wp:lineTo x="0" y="0"/>
              </wp:wrapPolygon>
            </wp:wrapThrough>
            <wp:docPr id="1" name="Рисунок 1" descr="C:\Users\Ecolog\Downloads\istockphoto-596063492-17066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olog\Downloads\istockphoto-596063492-170667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1CE1" w:rsidRPr="00604032">
        <w:rPr>
          <w:rFonts w:ascii="Times New Roman" w:hAnsi="Times New Roman" w:cs="Times New Roman"/>
          <w:b/>
          <w:bCs/>
          <w:sz w:val="28"/>
          <w:szCs w:val="28"/>
        </w:rPr>
        <w:t>Амброзия полыннолистная</w:t>
      </w:r>
      <w:r w:rsidR="00DB1CE1" w:rsidRPr="00604032">
        <w:rPr>
          <w:rFonts w:ascii="Times New Roman" w:hAnsi="Times New Roman" w:cs="Times New Roman"/>
          <w:sz w:val="28"/>
          <w:szCs w:val="28"/>
        </w:rPr>
        <w:t> –</w:t>
      </w:r>
      <w:r w:rsidR="00553AEA" w:rsidRPr="00553AEA">
        <w:rPr>
          <w:rFonts w:ascii="Times New Roman" w:hAnsi="Times New Roman" w:cs="Times New Roman"/>
          <w:sz w:val="28"/>
          <w:szCs w:val="28"/>
        </w:rPr>
        <w:t>карантинное сорное растение, засоряющее все полевые культуры, особенно пропашные и зерновые, а также огороды, сады, виноградники, луга, пастбища, полезащитные лесные полосы. Обильно произрастает на обочинах железнодорожных, шоссейных и грунтовых дорог, по берегам рек и прудов, на пустырях и других необрабатываемых землях, на улицах и в усадьбах населенных пунктов,</w:t>
      </w:r>
      <w:r w:rsidR="00081BC3" w:rsidRPr="00081BC3">
        <w:rPr>
          <w:rFonts w:ascii="Times New Roman" w:hAnsi="Times New Roman" w:cs="Times New Roman"/>
          <w:sz w:val="28"/>
          <w:szCs w:val="28"/>
        </w:rPr>
        <w:t> вытесняя аборигенные виды растений</w:t>
      </w:r>
      <w:r w:rsidR="00081BC3">
        <w:rPr>
          <w:rFonts w:ascii="Times New Roman" w:hAnsi="Times New Roman" w:cs="Times New Roman"/>
          <w:sz w:val="28"/>
          <w:szCs w:val="28"/>
        </w:rPr>
        <w:t>.</w:t>
      </w:r>
      <w:r w:rsidR="00081BC3" w:rsidRPr="00081B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081BC3" w:rsidRPr="00F55B1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Это</w:t>
      </w:r>
      <w:r w:rsidR="00081BC3" w:rsidRPr="00081B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081BC3" w:rsidRPr="00F55B1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обусловлено</w:t>
      </w:r>
    </w:p>
    <w:p w:rsidR="005E1E94" w:rsidRPr="005E1E94" w:rsidRDefault="00F55B1E" w:rsidP="008B1A2D">
      <w:pPr>
        <w:pStyle w:val="a4"/>
        <w:ind w:left="-851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gramStart"/>
      <w:r w:rsidRPr="00F55B1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высоким</w:t>
      </w:r>
      <w:proofErr w:type="gramEnd"/>
      <w:r w:rsidRPr="00F55B1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коэфф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ициентом семенного размножения</w:t>
      </w:r>
      <w:r w:rsidRPr="00F55B1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Семена амброзии очень жизнеспособные. Прорастают не только семена, достигшие полной зрелости, но и семена, попавшие в почву в зеленом состоянии. Попав в почву, семена могут длительное время находиться в состоянии анабиоза и прорасти только через 40 лет. Основная масса семян всходит на следующий год.</w:t>
      </w:r>
      <w:r w:rsidRPr="00F55B1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br/>
        <w:t xml:space="preserve">Может создаться впечатление, что бороться с амброзией полыннолистной невозможно. Это абсолютно неверное представление. Существует много способов ее уничтожения от ручного выдергивания растений до опрыскивания </w:t>
      </w:r>
      <w:proofErr w:type="gramStart"/>
      <w:r w:rsidRPr="00F55B1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пол</w:t>
      </w:r>
      <w:r w:rsidR="00CB2A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ей  химическими</w:t>
      </w:r>
      <w:proofErr w:type="gramEnd"/>
      <w:r w:rsidR="00CB2A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препаратами </w:t>
      </w:r>
      <w:r w:rsidRPr="00F55B1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(гербицидами).</w:t>
      </w:r>
      <w:r w:rsidR="00B42F8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F55B1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 населенных пунктах проводятся механические способы борьбы с амброзией полыннолистной. Это касается небольших приусадебных участков, цветочных клумб и других подобного рода земель. Здесь самым оптимальным является выдергивание растений амброзии с корнем. На газонах и других участках, где не выращиваются культурные растения, проводят засев злаковыми травами, которые уже на следующий год после посева сильно заглушают амброзию, а в дальнейшем препятствуют ее произрастанию. Своевременное неоднократное низкое скашивание растений также способствует угнетению амброзии. Учитывая исключительную вредоносность амброзии полыннолистной как для сельского хозяйства, так и для здоровья населения, борьба с ней должна стать одной из первостепенных задач всех собственников </w:t>
      </w:r>
      <w:r w:rsidR="00B002B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земли, где произрастает этот </w:t>
      </w:r>
      <w:r w:rsidRPr="00F55B1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коварный сорняк.</w:t>
      </w:r>
      <w:r w:rsidR="00B002B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F55B1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 сожалению, многие не обращают внимания на растения амброзии, подвергая тем самым себя и окружающих людей серьезной опасности заболеванию поллинозом</w:t>
      </w:r>
      <w:r w:rsidR="008B1A2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r w:rsidR="005E1E94" w:rsidRPr="005E1E9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Мероприятия, направленные на борьбу с амброзией полыннолистной необходимо проводить своевременно, не допуская ее массового цветения, созревания семян и вторичного заражения земельных участков.</w:t>
      </w:r>
    </w:p>
    <w:p w:rsidR="005E1E94" w:rsidRPr="005E1E94" w:rsidRDefault="005E1E94" w:rsidP="008B1A2D">
      <w:pPr>
        <w:pStyle w:val="a4"/>
        <w:ind w:left="-851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5E1E9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Организациям и индивидуальным предпринимателям, имеющим земельные участки, а также жителям </w:t>
      </w:r>
      <w:proofErr w:type="spellStart"/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Староминского</w:t>
      </w:r>
      <w:proofErr w:type="spellEnd"/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муниципального образования </w:t>
      </w:r>
      <w:proofErr w:type="spellStart"/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Староминский</w:t>
      </w:r>
      <w:proofErr w:type="spellEnd"/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муниципальный район Краснодарского края</w:t>
      </w:r>
      <w:r w:rsidRPr="005E1E9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, и особенно, проживающим в частном секторе, не стоит оставаться в стороне от таких важных мероприятий. Кроме того, в соответствии с ч.4 ст.20 Федерального закона от 21 июля 2014 года № 206-ФЗ «О карантине растений» - мероприятия по выявлению карантинных объектов, борьбе с ними, локализации и </w:t>
      </w:r>
      <w:r w:rsidRPr="005E1E9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lastRenderedPageBreak/>
        <w:t>ликвидации их очагов осуществляются за счет средств и силами землевладельцев (землепользователей).</w:t>
      </w:r>
    </w:p>
    <w:p w:rsidR="005E1E94" w:rsidRPr="005E1E94" w:rsidRDefault="005E1E94" w:rsidP="008B1A2D">
      <w:pPr>
        <w:pStyle w:val="a4"/>
        <w:ind w:left="-851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5E1E9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За нарушение правил борьбы с карантинными объектами предусмотрена административная ответственность. Согласно ст. 10.1 КоАП РФ на граждан налагается штраф в размере от 300 до 500 рублей, на должностных лиц - от 500 до 1000 рублей, на юридических лиц - от 5000 до 10000 рублей.</w:t>
      </w:r>
    </w:p>
    <w:p w:rsidR="005E1E94" w:rsidRPr="005E1E94" w:rsidRDefault="005E1E94" w:rsidP="008B1A2D">
      <w:pPr>
        <w:pStyle w:val="a4"/>
        <w:ind w:left="-851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bookmarkStart w:id="0" w:name="_GoBack"/>
      <w:bookmarkEnd w:id="0"/>
      <w:r w:rsidRPr="005E1E9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Призываем руководителей предприятий, организаций, индивидуальных предпринимателей, и всех жителей жителям </w:t>
      </w:r>
      <w:proofErr w:type="spellStart"/>
      <w:r w:rsidRPr="005E1E9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Староминского</w:t>
      </w:r>
      <w:proofErr w:type="spellEnd"/>
      <w:r w:rsidRPr="005E1E9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муниципального образования </w:t>
      </w:r>
      <w:proofErr w:type="spellStart"/>
      <w:r w:rsidRPr="005E1E9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Староминский</w:t>
      </w:r>
      <w:proofErr w:type="spellEnd"/>
      <w:r w:rsidRPr="005E1E9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муниципальный район Краснодарского края применять все возможные меры по уничтожению амброзии на собственных и арендованных землях. Необходимо помнить, что только повсеместная и эффективная борьба с карантинным сорняком амброзией полыннолистной способствует восстановлению плодородия сельскохозяйственных земель и снижению числа аллергических заболеваний людей.</w:t>
      </w:r>
    </w:p>
    <w:p w:rsidR="005E1E94" w:rsidRDefault="005E1E94" w:rsidP="008B1A2D">
      <w:pPr>
        <w:pStyle w:val="a4"/>
        <w:ind w:left="-851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5E1E94" w:rsidRDefault="005E1E94" w:rsidP="008B1A2D">
      <w:pPr>
        <w:pStyle w:val="a4"/>
        <w:ind w:left="-851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2B4A77" w:rsidRPr="002B4A77" w:rsidRDefault="002B4A77" w:rsidP="002B4A77">
      <w:pPr>
        <w:pStyle w:val="a4"/>
        <w:ind w:left="-851"/>
        <w:jc w:val="both"/>
        <w:rPr>
          <w:rFonts w:ascii="Times New Roman" w:hAnsi="Times New Roman" w:cs="Times New Roman"/>
          <w:b/>
          <w:color w:val="333333"/>
          <w:sz w:val="28"/>
          <w:szCs w:val="28"/>
          <w:u w:val="single"/>
          <w:shd w:val="clear" w:color="auto" w:fill="FFFFFF"/>
        </w:rPr>
      </w:pPr>
    </w:p>
    <w:p w:rsidR="005E1E94" w:rsidRDefault="005E1E94" w:rsidP="000607F4">
      <w:pPr>
        <w:pStyle w:val="a4"/>
        <w:ind w:left="-851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sectPr w:rsidR="005E1E94" w:rsidSect="00A847B9">
      <w:pgSz w:w="11906" w:h="16838"/>
      <w:pgMar w:top="567" w:right="850" w:bottom="1134" w:left="1701" w:header="708" w:footer="708" w:gutter="0"/>
      <w:pgBorders w:offsetFrom="page">
        <w:top w:val="single" w:sz="4" w:space="24" w:color="FF0000"/>
        <w:left w:val="single" w:sz="4" w:space="24" w:color="FF0000"/>
        <w:bottom w:val="single" w:sz="4" w:space="24" w:color="FF0000"/>
        <w:right w:val="single" w:sz="4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08A"/>
    <w:rsid w:val="000607F4"/>
    <w:rsid w:val="00081BC3"/>
    <w:rsid w:val="000B70B9"/>
    <w:rsid w:val="00116207"/>
    <w:rsid w:val="00150DA2"/>
    <w:rsid w:val="00163C10"/>
    <w:rsid w:val="0017576F"/>
    <w:rsid w:val="00182194"/>
    <w:rsid w:val="001B02C6"/>
    <w:rsid w:val="001B2DC1"/>
    <w:rsid w:val="002B4A77"/>
    <w:rsid w:val="00303F13"/>
    <w:rsid w:val="00317C65"/>
    <w:rsid w:val="003F17C0"/>
    <w:rsid w:val="0042073E"/>
    <w:rsid w:val="0043541A"/>
    <w:rsid w:val="004564CD"/>
    <w:rsid w:val="004F3887"/>
    <w:rsid w:val="00553AEA"/>
    <w:rsid w:val="00557C63"/>
    <w:rsid w:val="005E1E94"/>
    <w:rsid w:val="00604032"/>
    <w:rsid w:val="006472F2"/>
    <w:rsid w:val="00723082"/>
    <w:rsid w:val="00754421"/>
    <w:rsid w:val="007747F6"/>
    <w:rsid w:val="007D06F6"/>
    <w:rsid w:val="007D50A4"/>
    <w:rsid w:val="007F68BE"/>
    <w:rsid w:val="008505AF"/>
    <w:rsid w:val="008B1A2D"/>
    <w:rsid w:val="00A45FC6"/>
    <w:rsid w:val="00A6508A"/>
    <w:rsid w:val="00A847B9"/>
    <w:rsid w:val="00AE4FA8"/>
    <w:rsid w:val="00AF6B4D"/>
    <w:rsid w:val="00B002B4"/>
    <w:rsid w:val="00B42F8E"/>
    <w:rsid w:val="00B65238"/>
    <w:rsid w:val="00CB0F47"/>
    <w:rsid w:val="00CB2AE1"/>
    <w:rsid w:val="00D72CCE"/>
    <w:rsid w:val="00DB1CE1"/>
    <w:rsid w:val="00E10B20"/>
    <w:rsid w:val="00EC620A"/>
    <w:rsid w:val="00F55B1E"/>
    <w:rsid w:val="00F87467"/>
    <w:rsid w:val="00F97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CA3D25-6287-434E-AA4E-954D2E4A1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50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040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93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F111FC-784D-4FDD-86DC-2BF526168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Ecolog</dc:creator>
  <cp:keywords/>
  <dc:description/>
  <cp:lastModifiedBy>Ecolog</cp:lastModifiedBy>
  <cp:revision>2</cp:revision>
  <dcterms:created xsi:type="dcterms:W3CDTF">2025-07-10T12:22:00Z</dcterms:created>
  <dcterms:modified xsi:type="dcterms:W3CDTF">2025-07-15T07:11:00Z</dcterms:modified>
</cp:coreProperties>
</file>