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ind w:left="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</w:t>
      </w:r>
      <w:r>
        <w:rPr>
          <w:sz w:val="28"/>
        </w:rPr>
      </w:r>
      <w:r>
        <w:rPr>
          <w:sz w:val="28"/>
        </w:rPr>
      </w:r>
    </w:p>
    <w:p>
      <w:pPr>
        <w:pStyle w:val="655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8"/>
        </w:rPr>
        <w:t xml:space="preserve">Староминский район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b/>
          <w:sz w:val="28"/>
        </w:rPr>
      </w:r>
      <w:r>
        <w:rPr>
          <w:sz w:val="28"/>
        </w:rPr>
      </w:r>
    </w:p>
    <w:p>
      <w:pPr>
        <w:pStyle w:val="655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сообщает о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 xml:space="preserve">результатах проведения </w:t>
      </w:r>
      <w:r>
        <w:rPr>
          <w:rFonts w:ascii="Times New Roman" w:hAnsi="Times New Roman" w:cs="Times New Roman"/>
          <w:b/>
          <w:sz w:val="28"/>
          <w:lang w:val="ru-RU"/>
        </w:rPr>
        <w:t xml:space="preserve">аукциона в электронной форме по</w:t>
      </w:r>
      <w:r>
        <w:rPr>
          <w:rFonts w:ascii="Times New Roman" w:hAnsi="Times New Roman" w:cs="Times New Roman"/>
          <w:b/>
          <w:sz w:val="28"/>
        </w:rPr>
        <w:t xml:space="preserve"> продаже  здани</w:t>
      </w:r>
      <w:r>
        <w:rPr>
          <w:rFonts w:ascii="Times New Roman" w:hAnsi="Times New Roman" w:cs="Times New Roman"/>
          <w:b/>
          <w:sz w:val="28"/>
        </w:rPr>
        <w:t xml:space="preserve">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физкультурно-оздоровительного комплекса (объект незавершенный строи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тельством), кадастровый номер 23: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28:0101110:64, общей площадью 1074,8 кв. м, степень готовности 41%, с земельным участком  - общей площадью 2931 квадратный метр,  кадастровый номер 23:28:0101110:1,  расположенные по адресу: Краснодарский край, ст-ца Староминская, ул. Краснознаменная, 126</w:t>
      </w:r>
      <w:r>
        <w:rPr>
          <w:rFonts w:ascii="Times New Roman" w:hAnsi="Times New Roman" w:cs="Times New Roman"/>
          <w:b/>
          <w:sz w:val="28"/>
        </w:rPr>
        <w:t xml:space="preserve">.</w:t>
      </w:r>
      <w:r>
        <w:rPr>
          <w:b/>
          <w:sz w:val="28"/>
        </w:rPr>
      </w:r>
      <w:r>
        <w:rPr>
          <w:sz w:val="28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Основание проведения торг</w:t>
      </w:r>
      <w:r>
        <w:rPr>
          <w:rFonts w:ascii="Times New Roman" w:hAnsi="Times New Roman" w:cs="Times New Roman" w:eastAsia="Times New Roman"/>
          <w:b/>
          <w:sz w:val="28"/>
        </w:rPr>
        <w:t xml:space="preserve">о</w:t>
      </w:r>
      <w:r>
        <w:rPr>
          <w:rFonts w:ascii="Times New Roman" w:hAnsi="Times New Roman" w:cs="Times New Roman" w:eastAsia="Times New Roman"/>
          <w:b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 -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решени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е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Со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вета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Староминский район от 25 февраля 2021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го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да № 5/3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«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О внесении изменений в решение Совета муниципального образования Староминский район от 24 апреля 2019 года № 44/1 «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Об утверждении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Программы приватизации муниципального имущества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муниципального образования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Староминский район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на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2019-2021 годы»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,  решения Со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вета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Староминский район от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22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сентября 2021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го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да № 12/4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«Об условиях приватизации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муниципального имущества муниципального образования Староминский район»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С</w:t>
      </w:r>
      <w:r>
        <w:rPr>
          <w:rFonts w:ascii="Times New Roman" w:hAnsi="Times New Roman" w:cs="Times New Roman" w:eastAsia="Times New Roman"/>
          <w:b/>
          <w:sz w:val="28"/>
        </w:rPr>
        <w:t xml:space="preserve">обственник выставляемого на торги имущества</w:t>
      </w:r>
      <w:r>
        <w:rPr>
          <w:rFonts w:ascii="Times New Roman" w:hAnsi="Times New Roman" w:cs="Times New Roman" w:eastAsia="Times New Roman"/>
          <w:sz w:val="28"/>
        </w:rPr>
        <w:t xml:space="preserve"> – муниципальное образование </w:t>
      </w:r>
      <w:r>
        <w:rPr>
          <w:rFonts w:ascii="Times New Roman" w:hAnsi="Times New Roman" w:cs="Times New Roman" w:eastAsia="Times New Roman"/>
          <w:sz w:val="28"/>
        </w:rPr>
        <w:t xml:space="preserve">Староминский район Краснодарского края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Оператором электронной площадки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является АО «Сбербанк –АСТ».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Место нахождения: 119435, г. Москва, Большой Саввинский переулок, д .12, стр.9.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Адрес сайта: </w:t>
      </w:r>
      <w:hyperlink r:id="rId10" w:tooltip="http://utp.sberbank-ast.ru/" w:history="1"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b w:val="false"/>
            <w:color w:val="0000FF"/>
            <w:sz w:val="28"/>
            <w:u w:val="single"/>
          </w:rPr>
          <w:t xml:space="preserve">http://utp.sberbank-ast.ru</w:t>
        </w:r>
      </w:hyperlink>
      <w:r>
        <w:rPr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Адрес электронной почты: </w:t>
      </w:r>
      <w:r>
        <w:rPr>
          <w:rFonts w:ascii="Times New Roman" w:hAnsi="Times New Roman" w:cs="Times New Roman" w:eastAsia="Times New Roman"/>
          <w:b w:val="false"/>
          <w:sz w:val="28"/>
          <w:lang w:val="en-US"/>
        </w:rPr>
        <w:t xml:space="preserve">info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@</w:t>
      </w:r>
      <w:hyperlink r:id="rId11" w:tooltip="http://utp.sberbank-ast.ru/" w:history="1"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sz w:val="28"/>
          </w:rPr>
        </w:r>
        <w:r>
          <w:rPr>
            <w:rStyle w:val="952"/>
            <w:rFonts w:ascii="Times New Roman" w:hAnsi="Times New Roman" w:cs="Times New Roman" w:eastAsia="Times New Roman"/>
            <w:b w:val="false"/>
            <w:color w:val="0000FF"/>
            <w:sz w:val="28"/>
            <w:u w:val="single"/>
          </w:rPr>
          <w:t xml:space="preserve">utp.sberbank-ast.ru</w:t>
        </w:r>
      </w:hyperlink>
      <w:r>
        <w:rPr>
          <w:rFonts w:ascii="Times New Roman" w:hAnsi="Times New Roman" w:cs="Times New Roman" w:eastAsia="Times New Roman"/>
          <w:b w:val="false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Тел.:+7(495)787-29-97,+7(495)787-29-99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Продавец</w:t>
      </w:r>
      <w:r>
        <w:rPr>
          <w:rFonts w:ascii="Times New Roman" w:hAnsi="Times New Roman" w:cs="Times New Roman" w:eastAsia="Times New Roman"/>
          <w:sz w:val="28"/>
        </w:rPr>
        <w:t xml:space="preserve"> – администрация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 район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Способ приватизации</w:t>
      </w:r>
      <w:r>
        <w:rPr>
          <w:rFonts w:ascii="Times New Roman" w:hAnsi="Times New Roman" w:cs="Times New Roman" w:eastAsia="Times New Roman"/>
          <w:sz w:val="28"/>
        </w:rPr>
        <w:t xml:space="preserve"> – аукцион в электронной форме.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Предмет торгов, наименование победителя: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both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З</w:t>
      </w:r>
      <w:r>
        <w:rPr>
          <w:rFonts w:ascii="Times New Roman" w:hAnsi="Times New Roman" w:cs="Times New Roman"/>
          <w:b w:val="false"/>
          <w:sz w:val="28"/>
        </w:rPr>
        <w:t xml:space="preserve">дани</w:t>
      </w:r>
      <w:r>
        <w:rPr>
          <w:rFonts w:ascii="Times New Roman" w:hAnsi="Times New Roman" w:cs="Times New Roman"/>
          <w:b w:val="false"/>
          <w:sz w:val="28"/>
          <w:lang w:val="ru-RU"/>
        </w:rPr>
        <w:t xml:space="preserve">е</w:t>
      </w:r>
      <w:r>
        <w:rPr>
          <w:rFonts w:ascii="Times New Roman" w:hAnsi="Times New Roman" w:cs="Times New Roman"/>
          <w:b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физкультурно-оздоровительного комплекса (объект незавершенный строи</w:t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тельством), кадастровый номер 23:</w:t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28:0101110:64, общей площадью 1074,8 кв. м, сте</w:t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пень готовности 41%, с земельным участком  - общей площадью 2931 квадратный метр,  кадастровый номер 23:28:0101110:1,  расположенные по адресу: Краснодарский край, ст-ца Староминская, ул. Краснознаменная, 126. </w:t>
      </w:r>
      <w:r>
        <w:rPr>
          <w:rFonts w:ascii="Times New Roman" w:hAnsi="Times New Roman" w:cs="Times New Roman" w:eastAsia="Times New Roman"/>
          <w:b w:val="false"/>
          <w:sz w:val="28"/>
          <w:szCs w:val="23"/>
          <w:shd w:val="clear" w:fill="auto" w:color="auto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3"/>
          <w:shd w:val="clear" w:fill="auto" w:color="auto"/>
        </w:rPr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аукциона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/>
        </w:rPr>
        <w:t xml:space="preserve">в электронной форме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признан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/>
        </w:rPr>
        <w:t xml:space="preserve">ОАО «Кавказ»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shd w:val="clear" w:fill="auto" w:color="auto"/>
          <w:lang w:val="ru-RU"/>
        </w:rPr>
        <w:t xml:space="preserve">(П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shd w:val="clear" w:fill="auto" w:color="auto"/>
        </w:rPr>
        <w:t xml:space="preserve">рот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окол заседания комиссии № 3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/>
        </w:rPr>
        <w:t xml:space="preserve">от 22.11.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2021 года).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shd w:val="clear" w:fill="auto" w:color="auto"/>
          <w:lang w:val="ru-RU"/>
        </w:rPr>
        <w:t xml:space="preserve">Цена продажи муниципального имущества составляет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shd w:val="clear" w:fill="auto" w:color="auto"/>
          <w:lang w:val="ru-RU"/>
        </w:rPr>
        <w:t xml:space="preserve">3 924 445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shd w:val="clear" w:fill="auto" w:color="auto"/>
          <w:lang w:val="en-US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shd w:val="clear" w:fill="auto" w:color="auto"/>
          <w:lang w:val="ru-RU"/>
        </w:rPr>
        <w:t xml:space="preserve">Три миллиона девятьсот двадцать четыре тысячи четыреста сорок пять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shd w:val="clear" w:fill="auto" w:color="auto"/>
          <w:lang w:val="ru-RU"/>
        </w:rPr>
        <w:t xml:space="preserve">) рублей 00 копеек.</w:t>
      </w:r>
      <w:r>
        <w:rPr>
          <w:rFonts w:ascii="Times New Roman" w:hAnsi="Times New Roman" w:cs="Times New Roman" w:eastAsia="Times New Roman"/>
          <w:sz w:val="28"/>
          <w:shd w:val="clear" w:fill="auto" w:color="auto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670" w:right="567" w:bottom="818" w:left="153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6"/>
      <w:isLgl w:val="false"/>
      <w:suff w:val="nothing"/>
      <w:lvlText w:val=""/>
      <w:lvlJc w:val="left"/>
      <w:pPr>
        <w:pStyle w:val="815"/>
        <w:ind w:left="432" w:hanging="432"/>
        <w:tabs>
          <w:tab w:val="num" w:pos="0" w:leader="none"/>
        </w:tabs>
      </w:pPr>
    </w:lvl>
    <w:lvl w:ilvl="1">
      <w:start w:val="1"/>
      <w:numFmt w:val="decimal"/>
      <w:pStyle w:val="817"/>
      <w:isLgl w:val="false"/>
      <w:suff w:val="nothing"/>
      <w:lvlText w:val=""/>
      <w:lvlJc w:val="left"/>
      <w:pPr>
        <w:pStyle w:val="815"/>
        <w:ind w:left="576" w:hanging="576"/>
        <w:tabs>
          <w:tab w:val="num" w:pos="0" w:leader="none"/>
        </w:tabs>
      </w:pPr>
    </w:lvl>
    <w:lvl w:ilvl="2">
      <w:start w:val="1"/>
      <w:numFmt w:val="decimal"/>
      <w:pStyle w:val="818"/>
      <w:isLgl w:val="false"/>
      <w:suff w:val="nothing"/>
      <w:lvlText w:val=""/>
      <w:lvlJc w:val="left"/>
      <w:pPr>
        <w:pStyle w:val="815"/>
        <w:ind w:left="720" w:hanging="720"/>
        <w:tabs>
          <w:tab w:val="num" w:pos="0" w:leader="none"/>
        </w:tabs>
      </w:pPr>
    </w:lvl>
    <w:lvl w:ilvl="3">
      <w:start w:val="1"/>
      <w:numFmt w:val="decimal"/>
      <w:pStyle w:val="819"/>
      <w:isLgl w:val="false"/>
      <w:suff w:val="nothing"/>
      <w:lvlText w:val=""/>
      <w:lvlJc w:val="left"/>
      <w:pPr>
        <w:pStyle w:val="815"/>
        <w:ind w:left="864" w:hanging="864"/>
        <w:tabs>
          <w:tab w:val="num" w:pos="0" w:leader="none"/>
        </w:tabs>
      </w:pPr>
    </w:lvl>
    <w:lvl w:ilvl="4">
      <w:start w:val="1"/>
      <w:numFmt w:val="decimal"/>
      <w:pStyle w:val="820"/>
      <w:isLgl w:val="false"/>
      <w:suff w:val="nothing"/>
      <w:lvlText w:val=""/>
      <w:lvlJc w:val="left"/>
      <w:pPr>
        <w:pStyle w:val="815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5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21"/>
      <w:isLgl w:val="false"/>
      <w:suff w:val="nothing"/>
      <w:lvlText w:val=""/>
      <w:lvlJc w:val="left"/>
      <w:pPr>
        <w:pStyle w:val="815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5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22"/>
      <w:isLgl w:val="false"/>
      <w:suff w:val="nothing"/>
      <w:lvlText w:val=""/>
      <w:lvlJc w:val="left"/>
      <w:pPr>
        <w:pStyle w:val="815"/>
        <w:ind w:left="1584" w:hanging="1584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5"/>
    <w:next w:val="815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5"/>
    <w:next w:val="815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5"/>
    <w:next w:val="815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5"/>
    <w:next w:val="815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5"/>
    <w:next w:val="815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5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5"/>
    <w:next w:val="815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5"/>
    <w:next w:val="815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5"/>
    <w:next w:val="815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5"/>
    <w:next w:val="815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5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5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5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5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5"/>
    <w:next w:val="815"/>
    <w:uiPriority w:val="99"/>
    <w:unhideWhenUsed/>
    <w:pPr>
      <w:spacing w:after="0" w:afterAutospacing="0"/>
    </w:pPr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5" w:default="1">
    <w:name w:val="Normal"/>
    <w:next w:val="815"/>
    <w:link w:val="81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816">
    <w:name w:val="Заголовок 1"/>
    <w:basedOn w:val="815"/>
    <w:next w:val="815"/>
    <w:rPr>
      <w:rFonts w:ascii="Arial" w:hAnsi="Arial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817">
    <w:name w:val="Заголовок 2"/>
    <w:basedOn w:val="815"/>
    <w:next w:val="815"/>
    <w:rPr>
      <w:rFonts w:ascii="Arial" w:hAnsi="Arial"/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818">
    <w:name w:val="Заголовок 3"/>
    <w:basedOn w:val="815"/>
    <w:next w:val="815"/>
    <w:link w:val="815"/>
    <w:rPr>
      <w:rFonts w:ascii="Arial" w:hAnsi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819">
    <w:name w:val="Заголовок 4"/>
    <w:basedOn w:val="815"/>
    <w:next w:val="815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820">
    <w:name w:val="Заголовок 5"/>
    <w:basedOn w:val="815"/>
    <w:next w:val="815"/>
    <w:link w:val="815"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821">
    <w:name w:val="Заголовок 7"/>
    <w:basedOn w:val="815"/>
    <w:next w:val="815"/>
    <w:link w:val="815"/>
    <w:pPr>
      <w:numPr>
        <w:ilvl w:val="6"/>
        <w:numId w:val="1"/>
      </w:numPr>
      <w:spacing w:after="60" w:before="240"/>
      <w:outlineLvl w:val="6"/>
    </w:pPr>
  </w:style>
  <w:style w:type="paragraph" w:styleId="822">
    <w:name w:val="Заголовок 9"/>
    <w:basedOn w:val="815"/>
    <w:next w:val="815"/>
    <w:link w:val="815"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widowControl w:val="off"/>
      <w:outlineLvl w:val="8"/>
    </w:pPr>
  </w:style>
  <w:style w:type="character" w:styleId="823">
    <w:name w:val="WW8Num1z0"/>
    <w:next w:val="823"/>
  </w:style>
  <w:style w:type="character" w:styleId="824">
    <w:name w:val="WW8Num1z1"/>
    <w:next w:val="824"/>
    <w:link w:val="815"/>
  </w:style>
  <w:style w:type="character" w:styleId="825">
    <w:name w:val="WW8Num1z2"/>
    <w:next w:val="825"/>
    <w:link w:val="815"/>
  </w:style>
  <w:style w:type="character" w:styleId="826">
    <w:name w:val="WW8Num1z3"/>
    <w:next w:val="826"/>
    <w:link w:val="815"/>
  </w:style>
  <w:style w:type="character" w:styleId="827">
    <w:name w:val="WW8Num1z4"/>
    <w:next w:val="827"/>
    <w:link w:val="815"/>
  </w:style>
  <w:style w:type="character" w:styleId="828">
    <w:name w:val="WW8Num1z5"/>
    <w:next w:val="828"/>
    <w:link w:val="815"/>
  </w:style>
  <w:style w:type="character" w:styleId="829">
    <w:name w:val="WW8Num1z6"/>
    <w:next w:val="829"/>
    <w:link w:val="815"/>
  </w:style>
  <w:style w:type="character" w:styleId="830">
    <w:name w:val="WW8Num1z7"/>
    <w:next w:val="830"/>
    <w:link w:val="815"/>
  </w:style>
  <w:style w:type="character" w:styleId="831">
    <w:name w:val="WW8Num1z8"/>
    <w:next w:val="831"/>
    <w:link w:val="815"/>
  </w:style>
  <w:style w:type="character" w:styleId="832">
    <w:name w:val="WW8Num2z0"/>
    <w:next w:val="832"/>
    <w:link w:val="815"/>
  </w:style>
  <w:style w:type="character" w:styleId="833">
    <w:name w:val="WW8Num2z1"/>
    <w:next w:val="833"/>
    <w:link w:val="815"/>
  </w:style>
  <w:style w:type="character" w:styleId="834">
    <w:name w:val="WW8Num2z2"/>
    <w:next w:val="834"/>
    <w:link w:val="815"/>
  </w:style>
  <w:style w:type="character" w:styleId="835">
    <w:name w:val="WW8Num2z3"/>
    <w:next w:val="835"/>
    <w:link w:val="815"/>
  </w:style>
  <w:style w:type="character" w:styleId="836">
    <w:name w:val="WW8Num2z4"/>
    <w:next w:val="836"/>
    <w:link w:val="815"/>
  </w:style>
  <w:style w:type="character" w:styleId="837">
    <w:name w:val="WW8Num2z5"/>
    <w:next w:val="837"/>
    <w:link w:val="815"/>
  </w:style>
  <w:style w:type="character" w:styleId="838">
    <w:name w:val="WW8Num2z6"/>
    <w:next w:val="838"/>
    <w:link w:val="815"/>
  </w:style>
  <w:style w:type="character" w:styleId="839">
    <w:name w:val="WW8Num2z7"/>
    <w:next w:val="839"/>
    <w:link w:val="815"/>
  </w:style>
  <w:style w:type="character" w:styleId="840">
    <w:name w:val="WW8Num2z8"/>
    <w:next w:val="840"/>
    <w:link w:val="815"/>
  </w:style>
  <w:style w:type="character" w:styleId="841">
    <w:name w:val="WW8Num3z0"/>
    <w:next w:val="841"/>
    <w:link w:val="815"/>
  </w:style>
  <w:style w:type="character" w:styleId="842">
    <w:name w:val="WW8Num3z1"/>
    <w:next w:val="842"/>
    <w:link w:val="815"/>
  </w:style>
  <w:style w:type="character" w:styleId="843">
    <w:name w:val="WW8Num3z2"/>
    <w:next w:val="843"/>
    <w:link w:val="815"/>
  </w:style>
  <w:style w:type="character" w:styleId="844">
    <w:name w:val="WW8Num3z3"/>
    <w:next w:val="844"/>
    <w:link w:val="815"/>
  </w:style>
  <w:style w:type="character" w:styleId="845">
    <w:name w:val="WW8Num3z4"/>
    <w:next w:val="845"/>
    <w:link w:val="815"/>
  </w:style>
  <w:style w:type="character" w:styleId="846">
    <w:name w:val="WW8Num3z5"/>
    <w:next w:val="846"/>
    <w:link w:val="815"/>
  </w:style>
  <w:style w:type="character" w:styleId="847">
    <w:name w:val="WW8Num3z6"/>
    <w:next w:val="847"/>
    <w:link w:val="815"/>
  </w:style>
  <w:style w:type="character" w:styleId="848">
    <w:name w:val="WW8Num3z7"/>
    <w:next w:val="848"/>
    <w:link w:val="815"/>
  </w:style>
  <w:style w:type="character" w:styleId="849">
    <w:name w:val="WW8Num3z8"/>
    <w:next w:val="849"/>
    <w:link w:val="815"/>
  </w:style>
  <w:style w:type="character" w:styleId="850">
    <w:name w:val="WW8Num4z0"/>
    <w:next w:val="850"/>
    <w:link w:val="815"/>
    <w:rPr>
      <w:rFonts w:ascii="Symbol" w:hAnsi="Symbol"/>
      <w:sz w:val="20"/>
      <w:szCs w:val="20"/>
    </w:rPr>
  </w:style>
  <w:style w:type="character" w:styleId="851">
    <w:name w:val="WW8Num4z1"/>
    <w:next w:val="851"/>
    <w:link w:val="815"/>
    <w:rPr>
      <w:rFonts w:ascii="Courier New" w:hAnsi="Courier New"/>
      <w:sz w:val="20"/>
      <w:szCs w:val="20"/>
    </w:rPr>
  </w:style>
  <w:style w:type="character" w:styleId="852">
    <w:name w:val="WW8Num4z2"/>
    <w:next w:val="852"/>
    <w:link w:val="815"/>
    <w:rPr>
      <w:rFonts w:ascii="Wingdings" w:hAnsi="Wingdings"/>
      <w:sz w:val="20"/>
      <w:szCs w:val="20"/>
    </w:rPr>
  </w:style>
  <w:style w:type="character" w:styleId="853">
    <w:name w:val="WW8Num5z0"/>
    <w:next w:val="853"/>
    <w:link w:val="815"/>
  </w:style>
  <w:style w:type="character" w:styleId="854">
    <w:name w:val="WW8Num5z1"/>
    <w:next w:val="854"/>
    <w:link w:val="815"/>
    <w:rPr>
      <w:rFonts w:ascii="Courier New" w:hAnsi="Courier New"/>
    </w:rPr>
  </w:style>
  <w:style w:type="character" w:styleId="855">
    <w:name w:val="WW8Num5z2"/>
    <w:next w:val="855"/>
    <w:link w:val="815"/>
    <w:rPr>
      <w:rFonts w:ascii="Wingdings" w:hAnsi="Wingdings"/>
    </w:rPr>
  </w:style>
  <w:style w:type="character" w:styleId="856">
    <w:name w:val="WW8Num5z3"/>
    <w:next w:val="856"/>
    <w:link w:val="815"/>
    <w:rPr>
      <w:rFonts w:ascii="Symbol" w:hAnsi="Symbol"/>
    </w:rPr>
  </w:style>
  <w:style w:type="character" w:styleId="857">
    <w:name w:val="WW8Num6z0"/>
    <w:next w:val="857"/>
    <w:link w:val="815"/>
  </w:style>
  <w:style w:type="character" w:styleId="858">
    <w:name w:val="WW8Num6z1"/>
    <w:next w:val="858"/>
    <w:link w:val="815"/>
  </w:style>
  <w:style w:type="character" w:styleId="859">
    <w:name w:val="WW8Num6z2"/>
    <w:next w:val="859"/>
    <w:link w:val="815"/>
  </w:style>
  <w:style w:type="character" w:styleId="860">
    <w:name w:val="WW8Num6z3"/>
    <w:next w:val="860"/>
    <w:link w:val="815"/>
  </w:style>
  <w:style w:type="character" w:styleId="861">
    <w:name w:val="WW8Num6z4"/>
    <w:next w:val="861"/>
  </w:style>
  <w:style w:type="character" w:styleId="862">
    <w:name w:val="WW8Num6z5"/>
    <w:next w:val="862"/>
    <w:link w:val="842"/>
  </w:style>
  <w:style w:type="character" w:styleId="863">
    <w:name w:val="WW8Num6z6"/>
    <w:next w:val="863"/>
  </w:style>
  <w:style w:type="character" w:styleId="864">
    <w:name w:val="WW8Num6z7"/>
    <w:next w:val="864"/>
  </w:style>
  <w:style w:type="character" w:styleId="865">
    <w:name w:val="WW8Num6z8"/>
    <w:next w:val="865"/>
    <w:link w:val="815"/>
  </w:style>
  <w:style w:type="character" w:styleId="866">
    <w:name w:val="WW8Num7z0"/>
    <w:next w:val="866"/>
    <w:link w:val="815"/>
  </w:style>
  <w:style w:type="character" w:styleId="867">
    <w:name w:val="WW8Num7z1"/>
    <w:next w:val="867"/>
    <w:link w:val="815"/>
  </w:style>
  <w:style w:type="character" w:styleId="868">
    <w:name w:val="WW8Num7z2"/>
    <w:next w:val="868"/>
    <w:link w:val="815"/>
  </w:style>
  <w:style w:type="character" w:styleId="869">
    <w:name w:val="WW8Num7z3"/>
    <w:next w:val="869"/>
    <w:link w:val="815"/>
  </w:style>
  <w:style w:type="character" w:styleId="870">
    <w:name w:val="WW8Num7z4"/>
    <w:next w:val="870"/>
    <w:link w:val="815"/>
  </w:style>
  <w:style w:type="character" w:styleId="871">
    <w:name w:val="WW8Num7z5"/>
    <w:next w:val="871"/>
    <w:link w:val="815"/>
  </w:style>
  <w:style w:type="character" w:styleId="872">
    <w:name w:val="WW8Num7z6"/>
    <w:next w:val="872"/>
    <w:link w:val="815"/>
  </w:style>
  <w:style w:type="character" w:styleId="873">
    <w:name w:val="WW8Num7z7"/>
    <w:next w:val="873"/>
    <w:link w:val="815"/>
  </w:style>
  <w:style w:type="character" w:styleId="874">
    <w:name w:val="WW8Num7z8"/>
    <w:next w:val="874"/>
    <w:link w:val="815"/>
  </w:style>
  <w:style w:type="character" w:styleId="875">
    <w:name w:val="WW8Num8z0"/>
    <w:next w:val="875"/>
    <w:link w:val="815"/>
  </w:style>
  <w:style w:type="character" w:styleId="876">
    <w:name w:val="WW8Num8z1"/>
    <w:next w:val="876"/>
    <w:link w:val="815"/>
  </w:style>
  <w:style w:type="character" w:styleId="877">
    <w:name w:val="WW8Num8z2"/>
    <w:next w:val="877"/>
    <w:link w:val="815"/>
  </w:style>
  <w:style w:type="character" w:styleId="878">
    <w:name w:val="WW8Num8z3"/>
    <w:next w:val="878"/>
    <w:link w:val="815"/>
  </w:style>
  <w:style w:type="character" w:styleId="879">
    <w:name w:val="WW8Num8z4"/>
    <w:next w:val="879"/>
    <w:link w:val="815"/>
  </w:style>
  <w:style w:type="character" w:styleId="880">
    <w:name w:val="WW8Num8z5"/>
    <w:next w:val="880"/>
    <w:link w:val="815"/>
  </w:style>
  <w:style w:type="character" w:styleId="881">
    <w:name w:val="WW8Num8z6"/>
    <w:next w:val="881"/>
    <w:link w:val="815"/>
  </w:style>
  <w:style w:type="character" w:styleId="882">
    <w:name w:val="WW8Num8z7"/>
    <w:next w:val="882"/>
    <w:link w:val="815"/>
  </w:style>
  <w:style w:type="character" w:styleId="883">
    <w:name w:val="WW8Num8z8"/>
    <w:next w:val="883"/>
    <w:link w:val="815"/>
  </w:style>
  <w:style w:type="character" w:styleId="884">
    <w:name w:val="WW8Num9z0"/>
    <w:next w:val="884"/>
    <w:link w:val="815"/>
  </w:style>
  <w:style w:type="character" w:styleId="885">
    <w:name w:val="WW8Num9z1"/>
    <w:next w:val="885"/>
    <w:link w:val="815"/>
  </w:style>
  <w:style w:type="character" w:styleId="886">
    <w:name w:val="WW8Num9z2"/>
    <w:next w:val="886"/>
    <w:link w:val="815"/>
  </w:style>
  <w:style w:type="character" w:styleId="887">
    <w:name w:val="WW8Num9z3"/>
    <w:next w:val="887"/>
    <w:link w:val="815"/>
  </w:style>
  <w:style w:type="character" w:styleId="888">
    <w:name w:val="WW8Num9z4"/>
    <w:next w:val="888"/>
    <w:link w:val="815"/>
  </w:style>
  <w:style w:type="character" w:styleId="889">
    <w:name w:val="WW8Num9z5"/>
    <w:next w:val="889"/>
    <w:link w:val="815"/>
  </w:style>
  <w:style w:type="character" w:styleId="890">
    <w:name w:val="WW8Num9z6"/>
    <w:next w:val="890"/>
    <w:link w:val="815"/>
  </w:style>
  <w:style w:type="character" w:styleId="891">
    <w:name w:val="WW8Num9z7"/>
    <w:next w:val="891"/>
    <w:link w:val="815"/>
  </w:style>
  <w:style w:type="character" w:styleId="892">
    <w:name w:val="WW8Num9z8"/>
    <w:next w:val="892"/>
    <w:link w:val="815"/>
  </w:style>
  <w:style w:type="character" w:styleId="893">
    <w:name w:val="WW8Num10z0"/>
    <w:next w:val="893"/>
    <w:link w:val="815"/>
    <w:rPr>
      <w:b/>
      <w:bCs/>
    </w:rPr>
  </w:style>
  <w:style w:type="character" w:styleId="894">
    <w:name w:val="WW8Num10z1"/>
    <w:next w:val="894"/>
    <w:link w:val="815"/>
  </w:style>
  <w:style w:type="character" w:styleId="895">
    <w:name w:val="WW8Num10z2"/>
    <w:next w:val="895"/>
    <w:link w:val="815"/>
  </w:style>
  <w:style w:type="character" w:styleId="896">
    <w:name w:val="WW8Num10z3"/>
    <w:next w:val="896"/>
    <w:link w:val="815"/>
  </w:style>
  <w:style w:type="character" w:styleId="897">
    <w:name w:val="WW8Num10z4"/>
    <w:next w:val="897"/>
    <w:link w:val="815"/>
  </w:style>
  <w:style w:type="character" w:styleId="898">
    <w:name w:val="WW8Num10z5"/>
    <w:next w:val="898"/>
    <w:link w:val="815"/>
  </w:style>
  <w:style w:type="character" w:styleId="899">
    <w:name w:val="WW8Num10z6"/>
    <w:next w:val="899"/>
    <w:link w:val="815"/>
  </w:style>
  <w:style w:type="character" w:styleId="900">
    <w:name w:val="WW8Num10z7"/>
    <w:next w:val="900"/>
    <w:link w:val="815"/>
  </w:style>
  <w:style w:type="character" w:styleId="901">
    <w:name w:val="WW8Num10z8"/>
    <w:next w:val="901"/>
    <w:link w:val="815"/>
  </w:style>
  <w:style w:type="character" w:styleId="902">
    <w:name w:val="WW8Num11z0"/>
    <w:next w:val="902"/>
    <w:link w:val="815"/>
    <w:rPr>
      <w:rFonts w:ascii="Symbol" w:hAnsi="Symbol"/>
      <w:sz w:val="20"/>
      <w:szCs w:val="20"/>
    </w:rPr>
  </w:style>
  <w:style w:type="character" w:styleId="903">
    <w:name w:val="WW8Num11z1"/>
    <w:next w:val="903"/>
    <w:link w:val="815"/>
    <w:rPr>
      <w:rFonts w:ascii="Courier New" w:hAnsi="Courier New"/>
      <w:sz w:val="20"/>
      <w:szCs w:val="20"/>
    </w:rPr>
  </w:style>
  <w:style w:type="character" w:styleId="904">
    <w:name w:val="WW8Num11z2"/>
    <w:next w:val="904"/>
    <w:link w:val="815"/>
    <w:rPr>
      <w:rFonts w:ascii="Wingdings" w:hAnsi="Wingdings"/>
      <w:sz w:val="20"/>
      <w:szCs w:val="20"/>
    </w:rPr>
  </w:style>
  <w:style w:type="character" w:styleId="905">
    <w:name w:val="WW8Num12z0"/>
    <w:next w:val="905"/>
    <w:link w:val="815"/>
    <w:rPr>
      <w:b/>
      <w:bCs/>
    </w:rPr>
  </w:style>
  <w:style w:type="character" w:styleId="906">
    <w:name w:val="WW8Num12z1"/>
    <w:next w:val="906"/>
    <w:link w:val="815"/>
  </w:style>
  <w:style w:type="character" w:styleId="907">
    <w:name w:val="WW8Num12z2"/>
    <w:next w:val="907"/>
    <w:link w:val="815"/>
  </w:style>
  <w:style w:type="character" w:styleId="908">
    <w:name w:val="WW8Num12z3"/>
    <w:next w:val="908"/>
    <w:link w:val="815"/>
  </w:style>
  <w:style w:type="character" w:styleId="909">
    <w:name w:val="WW8Num12z4"/>
    <w:next w:val="909"/>
    <w:link w:val="815"/>
  </w:style>
  <w:style w:type="character" w:styleId="910">
    <w:name w:val="WW8Num12z5"/>
    <w:next w:val="910"/>
    <w:link w:val="815"/>
  </w:style>
  <w:style w:type="character" w:styleId="911">
    <w:name w:val="WW8Num12z6"/>
    <w:next w:val="911"/>
    <w:link w:val="815"/>
  </w:style>
  <w:style w:type="character" w:styleId="912">
    <w:name w:val="WW8Num12z7"/>
    <w:next w:val="912"/>
    <w:link w:val="815"/>
  </w:style>
  <w:style w:type="character" w:styleId="913">
    <w:name w:val="WW8Num12z8"/>
    <w:next w:val="913"/>
    <w:link w:val="815"/>
  </w:style>
  <w:style w:type="character" w:styleId="914">
    <w:name w:val="Основной шрифт абзаца"/>
    <w:next w:val="914"/>
    <w:link w:val="815"/>
  </w:style>
  <w:style w:type="character" w:styleId="915">
    <w:name w:val="Цветовое выделение"/>
    <w:next w:val="915"/>
    <w:link w:val="815"/>
    <w:rPr>
      <w:b/>
      <w:bCs/>
      <w:color w:val="000080"/>
      <w:sz w:val="20"/>
      <w:szCs w:val="20"/>
    </w:rPr>
  </w:style>
  <w:style w:type="character" w:styleId="916">
    <w:name w:val="Заголовок 1 Знак"/>
    <w:basedOn w:val="914"/>
    <w:next w:val="916"/>
    <w:link w:val="815"/>
    <w:rPr>
      <w:rFonts w:ascii="Arial" w:hAnsi="Arial"/>
      <w:b/>
      <w:bCs/>
      <w:sz w:val="32"/>
      <w:szCs w:val="32"/>
      <w:lang w:val="ru-RU" w:bidi="ar-SA"/>
    </w:rPr>
  </w:style>
  <w:style w:type="character" w:styleId="917">
    <w:name w:val="Заголовок 2 Знак"/>
    <w:basedOn w:val="914"/>
    <w:next w:val="917"/>
    <w:link w:val="815"/>
    <w:rPr>
      <w:rFonts w:ascii="Arial" w:hAnsi="Arial"/>
      <w:b/>
      <w:bCs/>
      <w:i/>
      <w:iCs/>
      <w:sz w:val="28"/>
      <w:szCs w:val="28"/>
      <w:lang w:val="ru-RU" w:bidi="ar-SA"/>
    </w:rPr>
  </w:style>
  <w:style w:type="character" w:styleId="918">
    <w:name w:val="Заголовок 3 Знак"/>
    <w:basedOn w:val="914"/>
    <w:next w:val="918"/>
    <w:rPr>
      <w:rFonts w:ascii="Arial" w:hAnsi="Arial"/>
      <w:b/>
      <w:bCs/>
      <w:sz w:val="26"/>
      <w:szCs w:val="26"/>
      <w:lang w:val="ru-RU" w:bidi="ar-SA"/>
    </w:rPr>
  </w:style>
  <w:style w:type="character" w:styleId="919">
    <w:name w:val="Заголовок 4 Знак"/>
    <w:basedOn w:val="914"/>
    <w:next w:val="919"/>
    <w:link w:val="815"/>
    <w:rPr>
      <w:b/>
      <w:bCs/>
      <w:sz w:val="28"/>
      <w:szCs w:val="28"/>
      <w:lang w:val="ru-RU" w:bidi="ar-SA"/>
    </w:rPr>
  </w:style>
  <w:style w:type="character" w:styleId="920">
    <w:name w:val="Основной текст Знак"/>
    <w:basedOn w:val="914"/>
    <w:next w:val="920"/>
    <w:link w:val="815"/>
    <w:rPr>
      <w:sz w:val="24"/>
      <w:szCs w:val="24"/>
      <w:lang w:val="ru-RU" w:bidi="ar-SA"/>
    </w:rPr>
  </w:style>
  <w:style w:type="character" w:styleId="921">
    <w:name w:val="Гипертекстовая ссылка"/>
    <w:basedOn w:val="914"/>
    <w:next w:val="921"/>
    <w:link w:val="815"/>
    <w:rPr>
      <w:color w:val="008000"/>
      <w:sz w:val="20"/>
      <w:szCs w:val="20"/>
      <w:u w:val="single"/>
    </w:rPr>
  </w:style>
  <w:style w:type="character" w:styleId="922">
    <w:name w:val="Продолжение ссылки"/>
    <w:basedOn w:val="921"/>
    <w:next w:val="922"/>
    <w:link w:val="815"/>
  </w:style>
  <w:style w:type="character" w:styleId="923">
    <w:name w:val="Верхний колонтитул Знак"/>
    <w:basedOn w:val="914"/>
    <w:next w:val="923"/>
    <w:link w:val="815"/>
    <w:rPr>
      <w:sz w:val="24"/>
      <w:szCs w:val="24"/>
      <w:lang w:val="ru-RU" w:bidi="ar-SA"/>
    </w:rPr>
  </w:style>
  <w:style w:type="character" w:styleId="924">
    <w:name w:val="Номер страницы"/>
    <w:basedOn w:val="914"/>
    <w:next w:val="924"/>
    <w:link w:val="815"/>
  </w:style>
  <w:style w:type="character" w:styleId="925">
    <w:name w:val="Текст выноски Знак"/>
    <w:basedOn w:val="914"/>
    <w:next w:val="925"/>
    <w:link w:val="815"/>
    <w:rPr>
      <w:rFonts w:ascii="Tahoma" w:hAnsi="Tahoma"/>
      <w:sz w:val="16"/>
      <w:szCs w:val="16"/>
      <w:lang w:val="ru-RU" w:bidi="ar-SA"/>
    </w:rPr>
  </w:style>
  <w:style w:type="character" w:styleId="926">
    <w:name w:val="Нижний колонтитул Знак"/>
    <w:basedOn w:val="914"/>
    <w:next w:val="926"/>
    <w:link w:val="815"/>
    <w:rPr>
      <w:sz w:val="24"/>
      <w:szCs w:val="24"/>
      <w:lang w:val="ru-RU" w:bidi="ar-SA"/>
    </w:rPr>
  </w:style>
  <w:style w:type="paragraph" w:styleId="927">
    <w:name w:val="Заголовок"/>
    <w:basedOn w:val="815"/>
    <w:next w:val="928"/>
    <w:link w:val="815"/>
    <w:rPr>
      <w:rFonts w:ascii="Arial" w:hAnsi="Arial"/>
      <w:b/>
      <w:sz w:val="28"/>
      <w:szCs w:val="20"/>
    </w:rPr>
    <w:pPr>
      <w:ind w:left="0" w:right="15" w:firstLine="0"/>
      <w:jc w:val="center"/>
      <w:spacing w:lineRule="auto" w:line="252" w:after="0" w:before="420"/>
      <w:widowControl w:val="off"/>
    </w:pPr>
  </w:style>
  <w:style w:type="paragraph" w:styleId="928">
    <w:name w:val="Основной текст"/>
    <w:basedOn w:val="815"/>
    <w:next w:val="928"/>
    <w:link w:val="815"/>
    <w:pPr>
      <w:spacing w:after="120" w:before="0"/>
    </w:pPr>
  </w:style>
  <w:style w:type="paragraph" w:styleId="929">
    <w:name w:val="Список"/>
    <w:basedOn w:val="928"/>
    <w:next w:val="929"/>
    <w:link w:val="815"/>
  </w:style>
  <w:style w:type="paragraph" w:styleId="930">
    <w:name w:val="Название"/>
    <w:basedOn w:val="815"/>
    <w:next w:val="930"/>
    <w:link w:val="815"/>
    <w:rPr>
      <w:i/>
      <w:iCs/>
      <w:sz w:val="24"/>
      <w:szCs w:val="24"/>
    </w:rPr>
    <w:pPr>
      <w:spacing w:after="120" w:before="120"/>
      <w:suppressLineNumbers/>
    </w:pPr>
  </w:style>
  <w:style w:type="paragraph" w:styleId="931">
    <w:name w:val="Указатель"/>
    <w:basedOn w:val="815"/>
    <w:next w:val="931"/>
    <w:link w:val="815"/>
    <w:pPr>
      <w:suppressLineNumbers/>
    </w:pPr>
  </w:style>
  <w:style w:type="paragraph" w:styleId="932">
    <w:name w:val="Основной текст с отступом 3"/>
    <w:basedOn w:val="815"/>
    <w:next w:val="932"/>
    <w:link w:val="815"/>
    <w:rPr>
      <w:sz w:val="28"/>
    </w:rPr>
    <w:pPr>
      <w:ind w:left="0" w:right="0" w:firstLine="708"/>
      <w:jc w:val="both"/>
    </w:pPr>
  </w:style>
  <w:style w:type="paragraph" w:styleId="933">
    <w:name w:val="Таблицы (моноширинный)"/>
    <w:basedOn w:val="815"/>
    <w:next w:val="815"/>
    <w:link w:val="815"/>
    <w:rPr>
      <w:rFonts w:ascii="Courier New" w:hAnsi="Courier New"/>
      <w:sz w:val="20"/>
      <w:szCs w:val="20"/>
    </w:rPr>
    <w:pPr>
      <w:jc w:val="both"/>
      <w:widowControl w:val="off"/>
    </w:pPr>
  </w:style>
  <w:style w:type="paragraph" w:styleId="934">
    <w:name w:val="Основной текст с отступом"/>
    <w:basedOn w:val="815"/>
    <w:next w:val="934"/>
    <w:link w:val="815"/>
    <w:pPr>
      <w:ind w:left="283" w:right="0" w:firstLine="0"/>
      <w:spacing w:after="120" w:before="0"/>
    </w:pPr>
  </w:style>
  <w:style w:type="paragraph" w:styleId="935">
    <w:name w:val="Основной текст с отступом 2"/>
    <w:basedOn w:val="815"/>
    <w:next w:val="935"/>
    <w:pPr>
      <w:ind w:left="283" w:right="0" w:firstLine="0"/>
      <w:spacing w:lineRule="auto" w:line="480" w:after="120" w:before="0"/>
    </w:pPr>
  </w:style>
  <w:style w:type="paragraph" w:styleId="936">
    <w:name w:val="Основной текст 3"/>
    <w:basedOn w:val="815"/>
    <w:next w:val="936"/>
    <w:link w:val="815"/>
    <w:rPr>
      <w:sz w:val="16"/>
      <w:szCs w:val="16"/>
    </w:rPr>
    <w:pPr>
      <w:spacing w:after="120" w:before="0"/>
    </w:pPr>
  </w:style>
  <w:style w:type="paragraph" w:styleId="937">
    <w:name w:val="Nonformat"/>
    <w:basedOn w:val="815"/>
    <w:next w:val="937"/>
    <w:link w:val="815"/>
    <w:rPr>
      <w:sz w:val="20"/>
      <w:szCs w:val="20"/>
    </w:rPr>
  </w:style>
  <w:style w:type="paragraph" w:styleId="938">
    <w:name w:val="FR2"/>
    <w:next w:val="938"/>
    <w:link w:val="815"/>
    <w:rPr>
      <w:rFonts w:ascii="Courier New" w:hAnsi="Courier New" w:eastAsia="Times New Roman"/>
      <w:b/>
      <w:color w:val="auto"/>
      <w:sz w:val="22"/>
      <w:szCs w:val="20"/>
      <w:lang w:val="ru-RU" w:bidi="ar-SA" w:eastAsia="zh-CN"/>
    </w:rPr>
    <w:pPr>
      <w:ind w:left="40" w:right="0" w:firstLine="0"/>
      <w:jc w:val="center"/>
      <w:spacing w:after="0" w:before="2060"/>
      <w:widowControl w:val="off"/>
    </w:pPr>
  </w:style>
  <w:style w:type="paragraph" w:styleId="939">
    <w:name w:val="Текст выноски"/>
    <w:basedOn w:val="815"/>
    <w:next w:val="939"/>
    <w:rPr>
      <w:rFonts w:ascii="Tahoma" w:hAnsi="Tahoma"/>
      <w:sz w:val="16"/>
      <w:szCs w:val="16"/>
    </w:rPr>
  </w:style>
  <w:style w:type="paragraph" w:styleId="940">
    <w:name w:val="Основной текст 2"/>
    <w:basedOn w:val="815"/>
    <w:next w:val="940"/>
    <w:pPr>
      <w:spacing w:lineRule="auto" w:line="480" w:after="120" w:before="0"/>
    </w:pPr>
  </w:style>
  <w:style w:type="paragraph" w:styleId="941">
    <w:name w:val="Комментарий"/>
    <w:basedOn w:val="815"/>
    <w:next w:val="815"/>
    <w:rPr>
      <w:rFonts w:ascii="Arial" w:hAnsi="Arial"/>
      <w:i/>
      <w:iCs/>
      <w:color w:val="800080"/>
      <w:sz w:val="20"/>
      <w:szCs w:val="20"/>
    </w:rPr>
    <w:pPr>
      <w:ind w:left="170" w:right="0" w:firstLine="0"/>
      <w:jc w:val="both"/>
      <w:widowControl w:val="off"/>
    </w:pPr>
  </w:style>
  <w:style w:type="paragraph" w:styleId="942">
    <w:name w:val="Текст (лев. подпись)"/>
    <w:basedOn w:val="815"/>
    <w:next w:val="815"/>
    <w:rPr>
      <w:rFonts w:ascii="Arial" w:hAnsi="Arial"/>
      <w:sz w:val="20"/>
      <w:szCs w:val="20"/>
    </w:rPr>
    <w:pPr>
      <w:widowControl w:val="off"/>
    </w:pPr>
  </w:style>
  <w:style w:type="paragraph" w:styleId="943">
    <w:name w:val="Текст (прав. подпись)"/>
    <w:basedOn w:val="815"/>
    <w:next w:val="815"/>
    <w:link w:val="815"/>
    <w:rPr>
      <w:rFonts w:ascii="Arial" w:hAnsi="Arial"/>
      <w:sz w:val="20"/>
      <w:szCs w:val="20"/>
    </w:rPr>
    <w:pPr>
      <w:jc w:val="right"/>
      <w:widowControl w:val="off"/>
    </w:pPr>
  </w:style>
  <w:style w:type="paragraph" w:styleId="944">
    <w:name w:val="Прижатый влево"/>
    <w:basedOn w:val="815"/>
    <w:next w:val="815"/>
    <w:rPr>
      <w:rFonts w:ascii="Arial" w:hAnsi="Arial"/>
      <w:sz w:val="20"/>
      <w:szCs w:val="20"/>
    </w:rPr>
    <w:pPr>
      <w:widowControl w:val="off"/>
    </w:pPr>
  </w:style>
  <w:style w:type="paragraph" w:styleId="945">
    <w:name w:val="Верхний колонтитул"/>
    <w:basedOn w:val="815"/>
    <w:next w:val="945"/>
    <w:link w:val="815"/>
    <w:pPr>
      <w:tabs>
        <w:tab w:val="center" w:pos="4677" w:leader="none"/>
        <w:tab w:val="right" w:pos="9355" w:leader="none"/>
      </w:tabs>
    </w:pPr>
  </w:style>
  <w:style w:type="paragraph" w:styleId="946">
    <w:name w:val="Нижний колонтитул"/>
    <w:basedOn w:val="815"/>
    <w:next w:val="946"/>
    <w:link w:val="815"/>
    <w:pPr>
      <w:tabs>
        <w:tab w:val="center" w:pos="4677" w:leader="none"/>
        <w:tab w:val="right" w:pos="9355" w:leader="none"/>
      </w:tabs>
    </w:pPr>
  </w:style>
  <w:style w:type="paragraph" w:styleId="947">
    <w:name w:val="Обычный (веб)"/>
    <w:basedOn w:val="815"/>
    <w:next w:val="947"/>
    <w:link w:val="815"/>
    <w:pPr>
      <w:spacing w:after="280" w:before="280"/>
    </w:pPr>
  </w:style>
  <w:style w:type="paragraph" w:styleId="948">
    <w:name w:val="Содержимое таблицы"/>
    <w:basedOn w:val="815"/>
    <w:next w:val="948"/>
    <w:link w:val="815"/>
    <w:pPr>
      <w:suppressLineNumbers/>
    </w:pPr>
  </w:style>
  <w:style w:type="paragraph" w:styleId="949">
    <w:name w:val="Заголовок таблицы"/>
    <w:basedOn w:val="948"/>
    <w:next w:val="949"/>
    <w:link w:val="815"/>
    <w:rPr>
      <w:b/>
      <w:bCs/>
    </w:rPr>
    <w:pPr>
      <w:jc w:val="center"/>
      <w:suppressLineNumbers/>
    </w:pPr>
  </w:style>
  <w:style w:type="character" w:styleId="950" w:default="1">
    <w:name w:val="Default Paragraph Font"/>
    <w:uiPriority w:val="1"/>
    <w:semiHidden/>
    <w:unhideWhenUsed/>
  </w:style>
  <w:style w:type="numbering" w:styleId="951" w:default="1">
    <w:name w:val="No List"/>
    <w:uiPriority w:val="99"/>
    <w:semiHidden/>
    <w:unhideWhenUsed/>
  </w:style>
  <w:style w:type="character" w:styleId="952" w:customStyle="1">
    <w:name w:val="Internet link"/>
    <w:qFormat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2021-12-06T07:16:27Z</dcterms:modified>
</cp:coreProperties>
</file>