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Заместителю главы, начальнику управления по вопросам строительства, архитектуры и жилищно-коммунального хозяйства  администрации муниципального образования Староминский район</w:t>
            </w:r>
          </w:p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Кияшко</w:t>
            </w:r>
            <w:proofErr w:type="spellEnd"/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970" w:rsidRDefault="007A621A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7B5970" w:rsidRPr="00AB507A">
        <w:rPr>
          <w:rFonts w:ascii="Times New Roman" w:hAnsi="Times New Roman" w:cs="Times New Roman"/>
          <w:b/>
          <w:sz w:val="28"/>
          <w:szCs w:val="28"/>
        </w:rPr>
        <w:t>«</w:t>
      </w:r>
      <w:r w:rsidR="007B5970" w:rsidRPr="00AB507A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год»</w:t>
      </w:r>
    </w:p>
    <w:p w:rsidR="007B5970" w:rsidRDefault="007B5970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7B5970">
        <w:rPr>
          <w:rFonts w:ascii="Times New Roman" w:hAnsi="Times New Roman" w:cs="Times New Roman"/>
          <w:sz w:val="28"/>
          <w:szCs w:val="28"/>
        </w:rPr>
        <w:t>20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7B5970">
        <w:rPr>
          <w:rFonts w:ascii="Times New Roman" w:hAnsi="Times New Roman" w:cs="Times New Roman"/>
          <w:sz w:val="28"/>
          <w:szCs w:val="28"/>
        </w:rPr>
        <w:t>января</w:t>
      </w:r>
      <w:r w:rsidR="00C8002A" w:rsidRPr="00746C2B">
        <w:rPr>
          <w:rFonts w:ascii="Times New Roman" w:hAnsi="Times New Roman" w:cs="Times New Roman"/>
          <w:sz w:val="28"/>
          <w:szCs w:val="28"/>
        </w:rPr>
        <w:t xml:space="preserve"> 202</w:t>
      </w:r>
      <w:r w:rsidR="00440E78">
        <w:rPr>
          <w:rFonts w:ascii="Times New Roman" w:hAnsi="Times New Roman" w:cs="Times New Roman"/>
          <w:sz w:val="28"/>
          <w:szCs w:val="28"/>
        </w:rPr>
        <w:t>2</w:t>
      </w:r>
      <w:r w:rsidR="00930CA3" w:rsidRPr="00746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440E78" w:rsidRPr="00AB507A">
        <w:rPr>
          <w:rFonts w:ascii="Times New Roman" w:hAnsi="Times New Roman" w:cs="Times New Roman"/>
          <w:b/>
          <w:sz w:val="28"/>
          <w:szCs w:val="28"/>
        </w:rPr>
        <w:t>«</w:t>
      </w:r>
      <w:r w:rsidR="00440E78" w:rsidRPr="00AB507A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</w:t>
      </w:r>
      <w:proofErr w:type="gramEnd"/>
      <w:r w:rsidR="00440E78" w:rsidRPr="00AB507A">
        <w:rPr>
          <w:rFonts w:ascii="Times New Roman" w:hAnsi="Times New Roman" w:cs="Times New Roman"/>
          <w:sz w:val="28"/>
          <w:szCs w:val="28"/>
        </w:rPr>
        <w:t xml:space="preserve"> на 2022 год»</w:t>
      </w:r>
      <w:r w:rsidR="00C34222" w:rsidRPr="003F50CA">
        <w:rPr>
          <w:rFonts w:ascii="Times New Roman" w:hAnsi="Times New Roman"/>
          <w:sz w:val="28"/>
          <w:szCs w:val="28"/>
        </w:rPr>
        <w:t xml:space="preserve"> </w:t>
      </w:r>
      <w:r w:rsidR="000D4C88" w:rsidRPr="007B2527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</w:t>
      </w:r>
      <w:r w:rsidR="007B5970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B2527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507675" w:rsidRPr="00AB507A">
        <w:rPr>
          <w:rFonts w:ascii="Times New Roman" w:hAnsi="Times New Roman" w:cs="Times New Roman"/>
          <w:b/>
          <w:sz w:val="28"/>
          <w:szCs w:val="28"/>
        </w:rPr>
        <w:t>«</w:t>
      </w:r>
      <w:r w:rsidR="00507675" w:rsidRPr="00AB507A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год»</w:t>
      </w:r>
      <w:r w:rsidR="00AA686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</w:t>
      </w:r>
      <w:r w:rsidRPr="005D44A8">
        <w:rPr>
          <w:rFonts w:ascii="Times New Roman" w:hAnsi="Times New Roman" w:cs="Times New Roman"/>
          <w:sz w:val="28"/>
          <w:szCs w:val="28"/>
        </w:rPr>
        <w:t>ы</w:t>
      </w:r>
      <w:r w:rsidRPr="005D44A8">
        <w:rPr>
          <w:rFonts w:ascii="Times New Roman" w:hAnsi="Times New Roman" w:cs="Times New Roman"/>
          <w:sz w:val="28"/>
          <w:szCs w:val="28"/>
        </w:rPr>
        <w:t>бор варианта правового регулирования сделан исходя из оценки возможности достижения заявленной цели регулирования и оценки рисков наступления н</w:t>
      </w:r>
      <w:r w:rsidRPr="005D44A8">
        <w:rPr>
          <w:rFonts w:ascii="Times New Roman" w:hAnsi="Times New Roman" w:cs="Times New Roman"/>
          <w:sz w:val="28"/>
          <w:szCs w:val="28"/>
        </w:rPr>
        <w:t>е</w:t>
      </w:r>
      <w:r w:rsidRPr="005D44A8">
        <w:rPr>
          <w:rFonts w:ascii="Times New Roman" w:hAnsi="Times New Roman" w:cs="Times New Roman"/>
          <w:sz w:val="28"/>
          <w:szCs w:val="28"/>
        </w:rPr>
        <w:t xml:space="preserve">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C34222" w:rsidRPr="003D3C6E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2" w:rsidRPr="003D3C6E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</w:t>
      </w:r>
      <w:r w:rsidR="007B597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34222" w:rsidRPr="003D3C6E">
        <w:rPr>
          <w:rFonts w:ascii="Times New Roman" w:hAnsi="Times New Roman" w:cs="Times New Roman"/>
          <w:sz w:val="28"/>
          <w:szCs w:val="28"/>
        </w:rPr>
        <w:t>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50767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="00C766F5" w:rsidRPr="0078444A">
        <w:rPr>
          <w:rFonts w:ascii="Times New Roman" w:hAnsi="Times New Roman" w:cs="Times New Roman"/>
          <w:sz w:val="28"/>
          <w:szCs w:val="28"/>
        </w:rPr>
        <w:t>юридическое лицо</w:t>
      </w:r>
      <w:r w:rsidR="00507675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507675" w:rsidRPr="00F3779D" w:rsidRDefault="001E12A9" w:rsidP="00507675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/>
        <w:jc w:val="both"/>
        <w:rPr>
          <w:sz w:val="28"/>
          <w:szCs w:val="28"/>
        </w:rPr>
      </w:pPr>
      <w:r w:rsidRPr="004A100C">
        <w:rPr>
          <w:rFonts w:cs="Times New Roman"/>
        </w:rPr>
        <w:tab/>
      </w:r>
      <w:proofErr w:type="gramStart"/>
      <w:r w:rsidR="00507675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</w:t>
      </w:r>
      <w:r w:rsidR="00507675">
        <w:rPr>
          <w:sz w:val="28"/>
          <w:szCs w:val="28"/>
        </w:rPr>
        <w:lastRenderedPageBreak/>
        <w:t>на 2022 год разработана в целях предупреждения нарушений юридическими лицами, индивидуальными предпринимателями, гражданами обязательных требований, организации проведения профилактики причинения вреда  (ущерба) охраняемым законом ценностям и рассчитана на реализацию в течение 2022 года.</w:t>
      </w:r>
      <w:proofErr w:type="gramEnd"/>
    </w:p>
    <w:p w:rsidR="00507675" w:rsidRPr="001C5A79" w:rsidRDefault="00507675" w:rsidP="0050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C5A79">
        <w:rPr>
          <w:rFonts w:ascii="Times New Roman" w:hAnsi="Times New Roman" w:cs="Times New Roman"/>
          <w:sz w:val="28"/>
          <w:szCs w:val="28"/>
        </w:rPr>
        <w:t>:</w:t>
      </w:r>
    </w:p>
    <w:p w:rsidR="00507675" w:rsidRDefault="00507675" w:rsidP="00507675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стимулирование  добросовестного соблюдения обязательных требований всеми контролируемыми лицами в сфере муниципального жилищного контроля;</w:t>
      </w:r>
    </w:p>
    <w:p w:rsidR="00507675" w:rsidRDefault="00507675" w:rsidP="00507675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507675" w:rsidRPr="001C5A79" w:rsidRDefault="00507675" w:rsidP="00507675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сведения контролируемых лиц, повышение информированности о способах их соблюдения</w:t>
      </w:r>
    </w:p>
    <w:p w:rsidR="00DA578D" w:rsidRDefault="00507675" w:rsidP="0050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 </w:t>
      </w:r>
      <w:r w:rsidR="00507675">
        <w:rPr>
          <w:rFonts w:ascii="Times New Roman" w:hAnsi="Times New Roman" w:cs="Times New Roman"/>
          <w:sz w:val="28"/>
          <w:szCs w:val="28"/>
        </w:rPr>
        <w:t>20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507675">
        <w:rPr>
          <w:rFonts w:ascii="Times New Roman" w:hAnsi="Times New Roman" w:cs="Times New Roman"/>
          <w:sz w:val="28"/>
          <w:szCs w:val="28"/>
        </w:rPr>
        <w:t>января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507675">
        <w:rPr>
          <w:rFonts w:ascii="Times New Roman" w:hAnsi="Times New Roman" w:cs="Times New Roman"/>
          <w:sz w:val="28"/>
          <w:szCs w:val="28"/>
        </w:rPr>
        <w:t>28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507675">
        <w:rPr>
          <w:rFonts w:ascii="Times New Roman" w:hAnsi="Times New Roman" w:cs="Times New Roman"/>
          <w:sz w:val="28"/>
          <w:szCs w:val="28"/>
        </w:rPr>
        <w:t>января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07675">
        <w:rPr>
          <w:rFonts w:ascii="Times New Roman" w:hAnsi="Times New Roman" w:cs="Times New Roman"/>
          <w:sz w:val="28"/>
          <w:szCs w:val="28"/>
        </w:rPr>
        <w:t>2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5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</w:t>
      </w:r>
      <w:r w:rsidR="00507675" w:rsidRPr="0049524B">
        <w:rPr>
          <w:rFonts w:ascii="Times New Roman" w:hAnsi="Times New Roman" w:cs="Times New Roman"/>
          <w:sz w:val="28"/>
          <w:szCs w:val="28"/>
        </w:rPr>
        <w:t>о</w:t>
      </w:r>
      <w:r w:rsidR="00507675" w:rsidRPr="0049524B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Pr="0049524B">
        <w:rPr>
          <w:rFonts w:ascii="Times New Roman" w:hAnsi="Times New Roman" w:cs="Times New Roman"/>
          <w:sz w:val="28"/>
          <w:szCs w:val="28"/>
        </w:rPr>
        <w:t>е</w:t>
      </w:r>
      <w:r w:rsidRPr="0049524B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</w:t>
      </w:r>
      <w:r w:rsidR="00A909B1" w:rsidRPr="009F391E">
        <w:rPr>
          <w:rFonts w:ascii="Times New Roman" w:hAnsi="Times New Roman"/>
          <w:sz w:val="28"/>
          <w:szCs w:val="28"/>
        </w:rPr>
        <w:lastRenderedPageBreak/>
        <w:t>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04.02.2022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16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D4371"/>
    <w:rsid w:val="000D4C88"/>
    <w:rsid w:val="00165361"/>
    <w:rsid w:val="001A015A"/>
    <w:rsid w:val="001B6BE2"/>
    <w:rsid w:val="001D4C9D"/>
    <w:rsid w:val="001D6CF6"/>
    <w:rsid w:val="001E12A9"/>
    <w:rsid w:val="002116B2"/>
    <w:rsid w:val="00226213"/>
    <w:rsid w:val="00253697"/>
    <w:rsid w:val="002A56DB"/>
    <w:rsid w:val="002B4DB7"/>
    <w:rsid w:val="003B2322"/>
    <w:rsid w:val="003D3E7F"/>
    <w:rsid w:val="003F50CA"/>
    <w:rsid w:val="004117FE"/>
    <w:rsid w:val="00414CCD"/>
    <w:rsid w:val="00424AAB"/>
    <w:rsid w:val="00440E78"/>
    <w:rsid w:val="004634F9"/>
    <w:rsid w:val="004A100C"/>
    <w:rsid w:val="00507675"/>
    <w:rsid w:val="00536A00"/>
    <w:rsid w:val="005974BA"/>
    <w:rsid w:val="005A209F"/>
    <w:rsid w:val="005B17CB"/>
    <w:rsid w:val="005D0EAF"/>
    <w:rsid w:val="00605B27"/>
    <w:rsid w:val="00610F7A"/>
    <w:rsid w:val="00643D32"/>
    <w:rsid w:val="00746C2B"/>
    <w:rsid w:val="007A3C28"/>
    <w:rsid w:val="007A621A"/>
    <w:rsid w:val="007B2527"/>
    <w:rsid w:val="007B5970"/>
    <w:rsid w:val="007D0842"/>
    <w:rsid w:val="007E3B24"/>
    <w:rsid w:val="00850D46"/>
    <w:rsid w:val="00926149"/>
    <w:rsid w:val="00930CA3"/>
    <w:rsid w:val="009755E8"/>
    <w:rsid w:val="0098755C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E66A4"/>
    <w:rsid w:val="00AF07BD"/>
    <w:rsid w:val="00B65AB9"/>
    <w:rsid w:val="00B70F52"/>
    <w:rsid w:val="00BD7D18"/>
    <w:rsid w:val="00BE0BE3"/>
    <w:rsid w:val="00BF1048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462F"/>
    <w:rsid w:val="00E705BB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starominsk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11</cp:revision>
  <cp:lastPrinted>2020-12-18T08:03:00Z</cp:lastPrinted>
  <dcterms:created xsi:type="dcterms:W3CDTF">2020-11-30T10:57:00Z</dcterms:created>
  <dcterms:modified xsi:type="dcterms:W3CDTF">2022-04-05T08:20:00Z</dcterms:modified>
</cp:coreProperties>
</file>