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766F5" w:rsidTr="002B52DB">
        <w:tc>
          <w:tcPr>
            <w:tcW w:w="5070" w:type="dxa"/>
          </w:tcPr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ЗАМЕСТИТЕЛЬ ГЛАВЫ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СТАРОМИНСКИЙ РАЙОН,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НАЧАЛЬНИК УПРАВЛЕНИЯ</w:t>
            </w:r>
            <w:r w:rsidRPr="00DF0E2C">
              <w:rPr>
                <w:rFonts w:ascii="Times New Roman" w:hAnsi="Times New Roman" w:cs="Times New Roman"/>
              </w:rPr>
              <w:br/>
              <w:t>ЭКОНОМИКИ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 xml:space="preserve">Красная, ул., д. 13, </w:t>
            </w:r>
            <w:proofErr w:type="spellStart"/>
            <w:r w:rsidRPr="00DF0E2C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F0E2C">
              <w:rPr>
                <w:rFonts w:ascii="Times New Roman" w:hAnsi="Times New Roman" w:cs="Times New Roman"/>
              </w:rPr>
              <w:t xml:space="preserve"> Староминская,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Краснодарский край, 353600,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тел. (86153) 5-78-83</w:t>
            </w:r>
          </w:p>
          <w:p w:rsidR="00DF0E2C" w:rsidRPr="00DF0E2C" w:rsidRDefault="00DF0E2C" w:rsidP="00DF0E2C">
            <w:pPr>
              <w:pStyle w:val="2"/>
              <w:outlineLvl w:val="1"/>
              <w:rPr>
                <w:bCs/>
                <w:sz w:val="24"/>
              </w:rPr>
            </w:pPr>
            <w:r w:rsidRPr="00DF0E2C">
              <w:rPr>
                <w:bCs/>
                <w:sz w:val="24"/>
              </w:rPr>
              <w:t>ОКПО 04019143 ОКВЭД 75.11.31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ИНН 2350006732 КПП 235001001</w:t>
            </w:r>
          </w:p>
          <w:p w:rsidR="00DF0E2C" w:rsidRPr="00DF0E2C" w:rsidRDefault="00BC0EEF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6F0705">
              <w:rPr>
                <w:rFonts w:ascii="Times New Roman" w:hAnsi="Times New Roman" w:cs="Times New Roman"/>
              </w:rPr>
              <w:t xml:space="preserve"> </w:t>
            </w:r>
            <w:r w:rsidR="006F0705" w:rsidRPr="00DF0E2C">
              <w:rPr>
                <w:rFonts w:ascii="Times New Roman" w:hAnsi="Times New Roman" w:cs="Times New Roman"/>
              </w:rPr>
              <w:t>№</w:t>
            </w:r>
            <w:r w:rsidR="006F0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</w:p>
          <w:p w:rsidR="00C766F5" w:rsidRDefault="00DF0E2C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C">
              <w:rPr>
                <w:rFonts w:ascii="Times New Roman" w:hAnsi="Times New Roman" w:cs="Times New Roman"/>
              </w:rPr>
              <w:t>На № _________________ от ___________</w:t>
            </w:r>
          </w:p>
        </w:tc>
        <w:tc>
          <w:tcPr>
            <w:tcW w:w="4501" w:type="dxa"/>
          </w:tcPr>
          <w:p w:rsidR="002B52DB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</w:p>
          <w:p w:rsidR="002B52DB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управления по вопросам архитектуры </w:t>
            </w:r>
            <w:r w:rsidR="002B5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C766F5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Староминский район</w:t>
            </w:r>
          </w:p>
          <w:p w:rsidR="0078518B" w:rsidRPr="00C766F5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Романенко</w:t>
            </w:r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FDC" w:rsidRDefault="007A621A" w:rsidP="007B597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1F0D8D">
        <w:rPr>
          <w:rFonts w:ascii="Times New Roman" w:hAnsi="Times New Roman" w:cs="Times New Roman"/>
          <w:sz w:val="28"/>
          <w:szCs w:val="28"/>
        </w:rPr>
        <w:t>п</w:t>
      </w:r>
      <w:r w:rsidR="001F0D8D" w:rsidRPr="001F0D8D">
        <w:rPr>
          <w:rFonts w:ascii="Times New Roman" w:hAnsi="Times New Roman" w:cs="Times New Roman"/>
          <w:sz w:val="28"/>
          <w:szCs w:val="28"/>
        </w:rPr>
        <w:t>роект</w:t>
      </w:r>
      <w:r w:rsidR="001F0D8D">
        <w:rPr>
          <w:rFonts w:ascii="Times New Roman" w:hAnsi="Times New Roman" w:cs="Times New Roman"/>
          <w:sz w:val="28"/>
          <w:szCs w:val="28"/>
        </w:rPr>
        <w:t>а</w:t>
      </w:r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</w:t>
      </w:r>
      <w:proofErr w:type="gramEnd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Староминский район «</w:t>
      </w:r>
      <w:bookmarkStart w:id="0" w:name="_Hlk110601792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Об утверждении в новой редакции Правил землепользования и застройки </w:t>
      </w:r>
      <w:proofErr w:type="spellStart"/>
      <w:r w:rsidR="001F0D8D" w:rsidRPr="001F0D8D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D8D" w:rsidRPr="001F0D8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района»</w:t>
      </w:r>
      <w:bookmarkEnd w:id="0"/>
    </w:p>
    <w:p w:rsidR="003B789F" w:rsidRDefault="003B789F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Pr="00746C2B">
        <w:rPr>
          <w:rFonts w:ascii="Times New Roman" w:hAnsi="Times New Roman" w:cs="Times New Roman"/>
          <w:sz w:val="28"/>
          <w:szCs w:val="28"/>
        </w:rPr>
        <w:t xml:space="preserve"> Староминский  район  рассмотрело поступивший </w:t>
      </w:r>
      <w:r w:rsidR="001F0D8D">
        <w:rPr>
          <w:rFonts w:ascii="Times New Roman" w:hAnsi="Times New Roman" w:cs="Times New Roman"/>
          <w:sz w:val="28"/>
          <w:szCs w:val="28"/>
        </w:rPr>
        <w:t>1 сентября</w:t>
      </w:r>
      <w:r w:rsidR="005E6424">
        <w:rPr>
          <w:rFonts w:ascii="Times New Roman" w:hAnsi="Times New Roman" w:cs="Times New Roman"/>
          <w:sz w:val="28"/>
          <w:szCs w:val="28"/>
        </w:rPr>
        <w:t xml:space="preserve"> 2023 </w:t>
      </w:r>
      <w:r w:rsidR="00930CA3" w:rsidRPr="00746C2B">
        <w:rPr>
          <w:rFonts w:ascii="Times New Roman" w:hAnsi="Times New Roman" w:cs="Times New Roman"/>
          <w:sz w:val="28"/>
          <w:szCs w:val="28"/>
        </w:rPr>
        <w:t>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</w:t>
      </w:r>
      <w:r w:rsidR="001F0D8D">
        <w:rPr>
          <w:rFonts w:ascii="Times New Roman" w:hAnsi="Times New Roman" w:cs="Times New Roman"/>
          <w:sz w:val="28"/>
          <w:szCs w:val="28"/>
        </w:rPr>
        <w:t>п</w:t>
      </w:r>
      <w:r w:rsidR="001F0D8D" w:rsidRPr="001F0D8D">
        <w:rPr>
          <w:rFonts w:ascii="Times New Roman" w:hAnsi="Times New Roman" w:cs="Times New Roman"/>
          <w:sz w:val="28"/>
          <w:szCs w:val="28"/>
        </w:rPr>
        <w:t xml:space="preserve">роект решения Совета муниципального образования Староминский район «Об утверждении в новой редакции Правил землепользования и застройки </w:t>
      </w:r>
      <w:proofErr w:type="spellStart"/>
      <w:r w:rsidR="001F0D8D" w:rsidRPr="001F0D8D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D8D" w:rsidRPr="001F0D8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D4C88" w:rsidRPr="00223FDC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 xml:space="preserve">всех возможных вариантов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1F0D8D">
        <w:rPr>
          <w:rFonts w:ascii="Times New Roman" w:hAnsi="Times New Roman" w:cs="Times New Roman"/>
          <w:sz w:val="28"/>
          <w:szCs w:val="28"/>
        </w:rPr>
        <w:t>п</w:t>
      </w:r>
      <w:r w:rsidR="001F0D8D" w:rsidRPr="001F0D8D">
        <w:rPr>
          <w:rFonts w:ascii="Times New Roman" w:hAnsi="Times New Roman" w:cs="Times New Roman"/>
          <w:sz w:val="28"/>
          <w:szCs w:val="28"/>
        </w:rPr>
        <w:t xml:space="preserve">роект решения Совета муниципального образования Староминский район «Об утверждении в новой редакции Правил землепользования и застройки </w:t>
      </w:r>
      <w:proofErr w:type="spellStart"/>
      <w:r w:rsidR="001F0D8D" w:rsidRPr="001F0D8D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D8D" w:rsidRPr="001F0D8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758ED" w:rsidRPr="004758ED">
        <w:rPr>
          <w:rFonts w:ascii="Times New Roman" w:hAnsi="Times New Roman" w:cs="Times New Roman"/>
          <w:sz w:val="28"/>
          <w:szCs w:val="28"/>
        </w:rPr>
        <w:t>.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9C1B08" w:rsidRDefault="009C1B08" w:rsidP="009C1B0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 юридические лица, осуществляющие деятельность на территории муниципального образования Староминский район; индивидуальные предприниматели, осуществляющие деятельность на территории муниципального образования Староминский район;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224063">
        <w:rPr>
          <w:rFonts w:ascii="Times New Roman" w:hAnsi="Times New Roman"/>
          <w:sz w:val="28"/>
          <w:szCs w:val="28"/>
        </w:rPr>
        <w:t>граждане, проживающие на территории муниципального образования Староминский район; юридические лица, индивидуальные предприниматели, осуществляющие деятельность на территории муниципального образования Староминский район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9C1B08" w:rsidRDefault="001F0D8D" w:rsidP="001F0D8D">
      <w:pPr>
        <w:pStyle w:val="a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F0D8D">
        <w:rPr>
          <w:rFonts w:ascii="Times New Roman" w:hAnsi="Times New Roman" w:cs="Times New Roman"/>
          <w:sz w:val="28"/>
          <w:szCs w:val="28"/>
        </w:rPr>
        <w:t xml:space="preserve">роект решения Совета муниципального образования Староминский район «Об утверждении в новой редакции Правил землепользования и застройки </w:t>
      </w:r>
      <w:proofErr w:type="spellStart"/>
      <w:r w:rsidRPr="001F0D8D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Pr="001F0D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0D8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F0D8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C1B28" w:rsidRPr="003C1B28">
        <w:rPr>
          <w:rFonts w:cs="Times New Roman"/>
          <w:color w:val="000000"/>
          <w:sz w:val="28"/>
          <w:szCs w:val="28"/>
        </w:rPr>
        <w:t xml:space="preserve"> </w:t>
      </w:r>
      <w:r w:rsidR="00507675" w:rsidRPr="009C1B08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8E0D4D" w:rsidRPr="0093563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Правил землепользования и застройки </w:t>
      </w:r>
      <w:proofErr w:type="spellStart"/>
      <w:r w:rsidR="008E0D4D" w:rsidRPr="00935638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8E0D4D" w:rsidRPr="0093563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063" w:rsidRDefault="00507675" w:rsidP="002240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C5A7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C5A7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C1B08">
        <w:rPr>
          <w:rFonts w:ascii="Times New Roman" w:hAnsi="Times New Roman" w:cs="Times New Roman"/>
          <w:sz w:val="28"/>
          <w:szCs w:val="28"/>
        </w:rPr>
        <w:t>:</w:t>
      </w:r>
    </w:p>
    <w:p w:rsidR="001F0D8D" w:rsidRPr="001F0D8D" w:rsidRDefault="001F0D8D" w:rsidP="001F0D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D8D">
        <w:rPr>
          <w:rFonts w:ascii="Times New Roman" w:hAnsi="Times New Roman" w:cs="Times New Roman"/>
          <w:sz w:val="28"/>
          <w:szCs w:val="28"/>
        </w:rPr>
        <w:t>приведени</w:t>
      </w:r>
      <w:r w:rsidR="008E0D4D">
        <w:rPr>
          <w:rFonts w:ascii="Times New Roman" w:hAnsi="Times New Roman" w:cs="Times New Roman"/>
          <w:sz w:val="28"/>
          <w:szCs w:val="28"/>
        </w:rPr>
        <w:t>е</w:t>
      </w:r>
      <w:r w:rsidRPr="001F0D8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Правил землепользования и застройки </w:t>
      </w:r>
      <w:proofErr w:type="spellStart"/>
      <w:r w:rsidRPr="001F0D8D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Pr="001F0D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0D8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F0D8D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Совета муниципального образования Староминский район от 28 апреля 2021 года №8/7 «Об утверждении в новой редакции документов градостроительного зонирования муниципальных образований </w:t>
      </w:r>
      <w:proofErr w:type="spellStart"/>
      <w:r w:rsidRPr="001F0D8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F0D8D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A578D" w:rsidRDefault="00507675" w:rsidP="002240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</w:t>
      </w:r>
      <w:r w:rsidR="00224063">
        <w:rPr>
          <w:rFonts w:ascii="Times New Roman" w:hAnsi="Times New Roman" w:cs="Times New Roman"/>
          <w:sz w:val="28"/>
          <w:szCs w:val="28"/>
        </w:rPr>
        <w:t>о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1F0D8D">
        <w:rPr>
          <w:rFonts w:ascii="Times New Roman" w:hAnsi="Times New Roman" w:cs="Times New Roman"/>
          <w:sz w:val="28"/>
          <w:szCs w:val="28"/>
        </w:rPr>
        <w:t>1</w:t>
      </w:r>
      <w:r w:rsidR="009C1B08">
        <w:rPr>
          <w:rFonts w:ascii="Times New Roman" w:hAnsi="Times New Roman" w:cs="Times New Roman"/>
          <w:sz w:val="28"/>
          <w:szCs w:val="28"/>
        </w:rPr>
        <w:t xml:space="preserve"> </w:t>
      </w:r>
      <w:r w:rsidR="001F0D8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1F0D8D">
        <w:rPr>
          <w:rFonts w:ascii="Times New Roman" w:hAnsi="Times New Roman" w:cs="Times New Roman"/>
          <w:sz w:val="28"/>
          <w:szCs w:val="28"/>
        </w:rPr>
        <w:t>8 сентября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E6424">
        <w:rPr>
          <w:rFonts w:ascii="Times New Roman" w:hAnsi="Times New Roman" w:cs="Times New Roman"/>
          <w:sz w:val="28"/>
          <w:szCs w:val="28"/>
        </w:rPr>
        <w:t>3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6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</w:t>
      </w:r>
      <w:r w:rsidR="00A909B1" w:rsidRPr="009F391E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1F0D8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C1B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0D17">
        <w:rPr>
          <w:rFonts w:ascii="Times New Roman" w:hAnsi="Times New Roman" w:cs="Times New Roman"/>
          <w:sz w:val="28"/>
          <w:szCs w:val="28"/>
        </w:rPr>
        <w:t>.2023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C3018"/>
    <w:rsid w:val="000C4C9A"/>
    <w:rsid w:val="000D4371"/>
    <w:rsid w:val="000D4C88"/>
    <w:rsid w:val="00165361"/>
    <w:rsid w:val="001A015A"/>
    <w:rsid w:val="001A34E1"/>
    <w:rsid w:val="001B1F0F"/>
    <w:rsid w:val="001B6BE2"/>
    <w:rsid w:val="001D4C9D"/>
    <w:rsid w:val="001D6CF6"/>
    <w:rsid w:val="001E12A9"/>
    <w:rsid w:val="001F0D8D"/>
    <w:rsid w:val="002116B2"/>
    <w:rsid w:val="00223FDC"/>
    <w:rsid w:val="00224063"/>
    <w:rsid w:val="00226213"/>
    <w:rsid w:val="00253697"/>
    <w:rsid w:val="002A56DB"/>
    <w:rsid w:val="002B4DB7"/>
    <w:rsid w:val="002B52DB"/>
    <w:rsid w:val="002B5A86"/>
    <w:rsid w:val="003B2322"/>
    <w:rsid w:val="003B789F"/>
    <w:rsid w:val="003C1B28"/>
    <w:rsid w:val="003D3E7F"/>
    <w:rsid w:val="003F50CA"/>
    <w:rsid w:val="004117FE"/>
    <w:rsid w:val="00414CCD"/>
    <w:rsid w:val="00424AAB"/>
    <w:rsid w:val="00440E78"/>
    <w:rsid w:val="00450D17"/>
    <w:rsid w:val="004634F9"/>
    <w:rsid w:val="004758ED"/>
    <w:rsid w:val="004A100C"/>
    <w:rsid w:val="004E3A5B"/>
    <w:rsid w:val="00507675"/>
    <w:rsid w:val="00536A00"/>
    <w:rsid w:val="005974BA"/>
    <w:rsid w:val="005A209F"/>
    <w:rsid w:val="005B17CB"/>
    <w:rsid w:val="005D0EAF"/>
    <w:rsid w:val="005E6424"/>
    <w:rsid w:val="00605B27"/>
    <w:rsid w:val="00610F7A"/>
    <w:rsid w:val="00643D32"/>
    <w:rsid w:val="006F0705"/>
    <w:rsid w:val="00746C2B"/>
    <w:rsid w:val="0078518B"/>
    <w:rsid w:val="007A3C28"/>
    <w:rsid w:val="007A621A"/>
    <w:rsid w:val="007B2527"/>
    <w:rsid w:val="007B5970"/>
    <w:rsid w:val="007D0842"/>
    <w:rsid w:val="007E3B24"/>
    <w:rsid w:val="00817969"/>
    <w:rsid w:val="00850D46"/>
    <w:rsid w:val="00871426"/>
    <w:rsid w:val="008E0D4D"/>
    <w:rsid w:val="00926149"/>
    <w:rsid w:val="00930CA3"/>
    <w:rsid w:val="009755E8"/>
    <w:rsid w:val="0098755C"/>
    <w:rsid w:val="00996184"/>
    <w:rsid w:val="009A0584"/>
    <w:rsid w:val="009A4A3F"/>
    <w:rsid w:val="009C1B08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65AB9"/>
    <w:rsid w:val="00B70F52"/>
    <w:rsid w:val="00BC0EEF"/>
    <w:rsid w:val="00BD7D18"/>
    <w:rsid w:val="00BE0BE3"/>
    <w:rsid w:val="00BF1048"/>
    <w:rsid w:val="00BF4E59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0E2C"/>
    <w:rsid w:val="00DF462F"/>
    <w:rsid w:val="00E705BB"/>
    <w:rsid w:val="00EF27A0"/>
    <w:rsid w:val="00F15654"/>
    <w:rsid w:val="00F17A4E"/>
    <w:rsid w:val="00F23DF4"/>
    <w:rsid w:val="00F240D1"/>
    <w:rsid w:val="00F5795D"/>
    <w:rsid w:val="00F71116"/>
    <w:rsid w:val="00F7686D"/>
    <w:rsid w:val="00FB4814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staromins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26</cp:revision>
  <cp:lastPrinted>2023-08-28T10:28:00Z</cp:lastPrinted>
  <dcterms:created xsi:type="dcterms:W3CDTF">2020-11-30T10:57:00Z</dcterms:created>
  <dcterms:modified xsi:type="dcterms:W3CDTF">2023-10-02T10:48:00Z</dcterms:modified>
</cp:coreProperties>
</file>