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45DC23C1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6A28DA">
        <w:rPr>
          <w:sz w:val="28"/>
          <w:szCs w:val="28"/>
        </w:rPr>
        <w:t xml:space="preserve">Коломоец Сергея Дмитриевича 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6A28DA">
        <w:rPr>
          <w:sz w:val="28"/>
          <w:szCs w:val="28"/>
        </w:rPr>
        <w:t>2</w:t>
      </w:r>
      <w:r w:rsidR="003C34D8">
        <w:rPr>
          <w:sz w:val="28"/>
          <w:szCs w:val="28"/>
        </w:rPr>
        <w:t xml:space="preserve"> от </w:t>
      </w:r>
      <w:r w:rsidR="006A28DA">
        <w:rPr>
          <w:sz w:val="28"/>
          <w:szCs w:val="28"/>
        </w:rPr>
        <w:t>11</w:t>
      </w:r>
      <w:r w:rsidR="00F7632E">
        <w:rPr>
          <w:sz w:val="28"/>
          <w:szCs w:val="28"/>
        </w:rPr>
        <w:t xml:space="preserve"> </w:t>
      </w:r>
      <w:r w:rsidR="00E536A4">
        <w:rPr>
          <w:sz w:val="28"/>
          <w:szCs w:val="28"/>
        </w:rPr>
        <w:t>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0E9199F3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E536A4">
        <w:t>4</w:t>
      </w:r>
      <w:r w:rsidR="00CF56CB">
        <w:t>.</w:t>
      </w:r>
      <w:r w:rsidR="006A28DA">
        <w:t>4</w:t>
      </w:r>
      <w:r w:rsidR="00C71163" w:rsidRPr="00D74B91">
        <w:t xml:space="preserve">]- </w:t>
      </w:r>
      <w:r w:rsidR="00C71163">
        <w:t>«</w:t>
      </w:r>
      <w:r w:rsidR="006A28DA">
        <w:t>Магазины</w:t>
      </w:r>
      <w:r w:rsidR="00C71163">
        <w:t xml:space="preserve">» использования земельного участка площадью </w:t>
      </w:r>
      <w:r w:rsidR="006A28DA">
        <w:t>956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ст. Староминская, ул. </w:t>
      </w:r>
      <w:r w:rsidR="006A28DA">
        <w:rPr>
          <w:color w:val="000000"/>
        </w:rPr>
        <w:t>Щорса</w:t>
      </w:r>
      <w:r w:rsidR="00CF56CB">
        <w:rPr>
          <w:color w:val="000000"/>
        </w:rPr>
        <w:t xml:space="preserve">, </w:t>
      </w:r>
      <w:r w:rsidR="006A28DA">
        <w:rPr>
          <w:color w:val="000000"/>
        </w:rPr>
        <w:t>71,</w:t>
      </w:r>
      <w:r w:rsidR="00E536A4">
        <w:rPr>
          <w:color w:val="000000"/>
        </w:rPr>
        <w:t xml:space="preserve"> 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Ж-1Б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 с содержанием домашнего скота и птицы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7904" w14:textId="77777777" w:rsidR="002B3DC8" w:rsidRDefault="002B3DC8" w:rsidP="00625C34">
      <w:pPr>
        <w:spacing w:after="0" w:line="240" w:lineRule="auto"/>
      </w:pPr>
      <w:r>
        <w:separator/>
      </w:r>
    </w:p>
  </w:endnote>
  <w:endnote w:type="continuationSeparator" w:id="0">
    <w:p w14:paraId="3626BE17" w14:textId="77777777" w:rsidR="002B3DC8" w:rsidRDefault="002B3DC8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093E" w14:textId="77777777" w:rsidR="002B3DC8" w:rsidRDefault="002B3DC8" w:rsidP="00625C34">
      <w:pPr>
        <w:spacing w:after="0" w:line="240" w:lineRule="auto"/>
      </w:pPr>
      <w:r>
        <w:separator/>
      </w:r>
    </w:p>
  </w:footnote>
  <w:footnote w:type="continuationSeparator" w:id="0">
    <w:p w14:paraId="765D0DE2" w14:textId="77777777" w:rsidR="002B3DC8" w:rsidRDefault="002B3DC8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145</cp:revision>
  <cp:lastPrinted>2022-12-14T11:12:00Z</cp:lastPrinted>
  <dcterms:created xsi:type="dcterms:W3CDTF">2016-10-13T15:59:00Z</dcterms:created>
  <dcterms:modified xsi:type="dcterms:W3CDTF">2024-01-16T05:16:00Z</dcterms:modified>
</cp:coreProperties>
</file>