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проверки жилых помещений специализированного жилищного фонда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0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9"/>
        <w:gridCol w:w="5445"/>
        <w:gridCol w:w="3376"/>
      </w:tblGrid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жилого помещения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М.Жукова, 27 б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3, 4, 5, 6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Глубокий, 10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1, 2, 3, 4, 5, 6,7, 8, 9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Глубокий, 10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10, 11,13, 14, 15, 16, 18, 19, 20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ул.Ленинградская, 46, корпус 1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1, 2, 3, 4, 5, 6, 7, 8, 9,10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ул.Ленинградская, 46, корпус 1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кв.12, 13, 14, 15, 16, 17, 18, 19, 20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Пер.Глубокий, 8 а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3, 7, 19, 20, 22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ул.Ленинградская, 46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4, 6, 7, 8, 9, 12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218 А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2, 2 а, 3, 5 а, 8, 8 а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>
        <w:trPr>
          <w:trHeight w:val="480" w:hRule="atLeast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218 А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9, 22, 26, 29, 30</w:t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LibreOffice/5.4.1.2$Windows_x86 LibreOffice_project/ea7cb86e6eeb2bf3a5af73a8f7777ac570321527</Application>
  <Pages>1</Pages>
  <Words>137</Words>
  <CharactersWithSpaces>595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>МБУ "УМС" </cp:lastModifiedBy>
  <dcterms:modified xsi:type="dcterms:W3CDTF">2017-12-19T08:41:32Z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